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3871"/>
      </w:tblGrid>
      <w:tr w:rsidR="000D59BE" w14:paraId="3BCF213F" w14:textId="77777777" w:rsidTr="001C1080">
        <w:tc>
          <w:tcPr>
            <w:tcW w:w="4928" w:type="dxa"/>
            <w:vMerge w:val="restart"/>
          </w:tcPr>
          <w:p w14:paraId="50249FEC" w14:textId="77777777" w:rsidR="000D59BE" w:rsidRPr="00F43BC5" w:rsidRDefault="000D59BE" w:rsidP="001C1080">
            <w:pPr>
              <w:jc w:val="center"/>
              <w:rPr>
                <w:rFonts w:ascii="Times New Roman" w:hAnsi="Times New Roman" w:cs="Times New Roman"/>
                <w:b/>
                <w:noProof/>
                <w:sz w:val="60"/>
                <w:szCs w:val="60"/>
              </w:rPr>
            </w:pPr>
            <w:r w:rsidRPr="00F43BC5">
              <w:rPr>
                <w:rFonts w:ascii="Times New Roman" w:hAnsi="Times New Roman" w:cs="Times New Roman"/>
                <w:b/>
                <w:noProof/>
                <w:sz w:val="60"/>
                <w:szCs w:val="60"/>
              </w:rPr>
              <w:t>Press Release</w:t>
            </w:r>
          </w:p>
        </w:tc>
        <w:tc>
          <w:tcPr>
            <w:tcW w:w="3871" w:type="dxa"/>
          </w:tcPr>
          <w:p w14:paraId="28180045" w14:textId="77777777" w:rsidR="000D59BE" w:rsidRDefault="000D59BE" w:rsidP="001C1080">
            <w:pPr>
              <w:tabs>
                <w:tab w:val="left" w:pos="3655"/>
              </w:tabs>
              <w:ind w:leftChars="-196" w:left="-392" w:rightChars="-244" w:right="-488" w:firstLineChars="196" w:firstLine="392"/>
              <w:rPr>
                <w:noProof/>
              </w:rPr>
            </w:pPr>
            <w:r>
              <w:rPr>
                <w:noProof/>
              </w:rPr>
              <w:drawing>
                <wp:inline distT="0" distB="0" distL="0" distR="0" wp14:anchorId="14A0BA4C" wp14:editId="7517C0FC">
                  <wp:extent cx="2324100" cy="51435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s_ci_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4100" cy="514350"/>
                          </a:xfrm>
                          <a:prstGeom prst="rect">
                            <a:avLst/>
                          </a:prstGeom>
                        </pic:spPr>
                      </pic:pic>
                    </a:graphicData>
                  </a:graphic>
                </wp:inline>
              </w:drawing>
            </w:r>
          </w:p>
        </w:tc>
      </w:tr>
      <w:tr w:rsidR="000D59BE" w14:paraId="5D58F5C0" w14:textId="77777777" w:rsidTr="001C1080">
        <w:trPr>
          <w:trHeight w:val="456"/>
        </w:trPr>
        <w:tc>
          <w:tcPr>
            <w:tcW w:w="4928" w:type="dxa"/>
            <w:vMerge/>
          </w:tcPr>
          <w:p w14:paraId="143B40FC" w14:textId="77777777" w:rsidR="000D59BE" w:rsidRPr="00F43BC5" w:rsidRDefault="000D59BE" w:rsidP="001C1080">
            <w:pPr>
              <w:rPr>
                <w:rFonts w:ascii="Times New Roman" w:hAnsi="Times New Roman" w:cs="Times New Roman"/>
                <w:b/>
                <w:noProof/>
                <w:sz w:val="60"/>
                <w:szCs w:val="60"/>
              </w:rPr>
            </w:pPr>
          </w:p>
        </w:tc>
        <w:tc>
          <w:tcPr>
            <w:tcW w:w="3871" w:type="dxa"/>
          </w:tcPr>
          <w:p w14:paraId="4038C7E2" w14:textId="77777777" w:rsidR="000D59BE" w:rsidRPr="002D2AE8" w:rsidRDefault="000D59BE" w:rsidP="001C1080">
            <w:pPr>
              <w:tabs>
                <w:tab w:val="left" w:pos="3655"/>
              </w:tabs>
              <w:spacing w:before="100" w:beforeAutospacing="1"/>
              <w:ind w:leftChars="-196" w:left="-392" w:rightChars="-244" w:right="-488" w:firstLineChars="196" w:firstLine="549"/>
              <w:jc w:val="center"/>
              <w:rPr>
                <w:rFonts w:ascii="Times New Roman" w:hAnsi="Times New Roman" w:cs="Times New Roman"/>
                <w:noProof/>
                <w:sz w:val="28"/>
                <w:szCs w:val="28"/>
              </w:rPr>
            </w:pPr>
            <w:r w:rsidRPr="002D2AE8">
              <w:rPr>
                <w:rFonts w:ascii="Times New Roman" w:hAnsi="Times New Roman" w:cs="Times New Roman"/>
                <w:noProof/>
                <w:sz w:val="28"/>
                <w:szCs w:val="28"/>
              </w:rPr>
              <w:t>www.ibs.re.kr</w:t>
            </w:r>
          </w:p>
        </w:tc>
      </w:tr>
    </w:tbl>
    <w:p w14:paraId="38D8BFFC" w14:textId="77777777" w:rsidR="000D59BE" w:rsidRPr="00E2402C" w:rsidRDefault="000D59BE" w:rsidP="000D59BE">
      <w:pPr>
        <w:rPr>
          <w:noProof/>
          <w:sz w:val="2"/>
          <w:szCs w:val="2"/>
        </w:rPr>
      </w:pPr>
    </w:p>
    <w:tbl>
      <w:tblPr>
        <w:tblStyle w:val="TableGrid"/>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9026"/>
      </w:tblGrid>
      <w:tr w:rsidR="000D59BE" w14:paraId="27626E9F" w14:textId="77777777" w:rsidTr="001C1080">
        <w:tc>
          <w:tcPr>
            <w:tcW w:w="9224" w:type="dxa"/>
          </w:tcPr>
          <w:p w14:paraId="6E49FC56" w14:textId="40A21F33" w:rsidR="000D59BE" w:rsidRDefault="000A36C4" w:rsidP="001F3647">
            <w:pPr>
              <w:spacing w:before="120" w:after="120"/>
              <w:jc w:val="center"/>
              <w:rPr>
                <w:rFonts w:ascii="Times New Roman" w:hAnsi="Times New Roman" w:cs="Times New Roman"/>
                <w:b/>
                <w:sz w:val="24"/>
                <w:szCs w:val="24"/>
              </w:rPr>
            </w:pPr>
            <w:r>
              <w:rPr>
                <w:rFonts w:ascii="Times New Roman" w:hAnsi="Times New Roman" w:cs="Times New Roman" w:hint="eastAsia"/>
                <w:b/>
                <w:sz w:val="24"/>
                <w:szCs w:val="24"/>
              </w:rPr>
              <w:t xml:space="preserve">Embargoed until </w:t>
            </w:r>
            <w:r w:rsidR="000A596E" w:rsidRPr="000A596E">
              <w:rPr>
                <w:rFonts w:ascii="Times New Roman" w:hAnsi="Times New Roman" w:cs="Times New Roman"/>
                <w:b/>
                <w:sz w:val="24"/>
                <w:szCs w:val="24"/>
              </w:rPr>
              <w:t>11:00 a.m. (US, ET) on Monday, July 25</w:t>
            </w:r>
          </w:p>
        </w:tc>
      </w:tr>
    </w:tbl>
    <w:p w14:paraId="063A9B83" w14:textId="77777777" w:rsidR="000D59BE" w:rsidRPr="00EA488C" w:rsidRDefault="000D59BE" w:rsidP="00F141D5">
      <w:pPr>
        <w:spacing w:before="240" w:after="120" w:line="240" w:lineRule="auto"/>
        <w:jc w:val="left"/>
        <w:rPr>
          <w:rFonts w:ascii="Times New Roman" w:hAnsi="Times New Roman" w:cs="Times New Roman"/>
          <w:b/>
          <w:sz w:val="24"/>
          <w:szCs w:val="24"/>
        </w:rPr>
      </w:pPr>
      <w:r w:rsidRPr="00EA488C">
        <w:rPr>
          <w:rFonts w:ascii="Times New Roman" w:hAnsi="Times New Roman" w:cs="Times New Roman"/>
          <w:b/>
          <w:sz w:val="24"/>
          <w:szCs w:val="24"/>
        </w:rPr>
        <w:t>Publication Information</w:t>
      </w:r>
    </w:p>
    <w:p w14:paraId="116CAA96" w14:textId="2CFCD4C3" w:rsidR="000D59BE" w:rsidRPr="00EA488C" w:rsidRDefault="000D59BE" w:rsidP="00F141D5">
      <w:pPr>
        <w:spacing w:before="240" w:after="120" w:line="240" w:lineRule="auto"/>
        <w:jc w:val="left"/>
        <w:rPr>
          <w:rFonts w:ascii="Times New Roman" w:hAnsi="Times New Roman" w:cs="Times New Roman"/>
          <w:b/>
          <w:bCs/>
          <w:sz w:val="24"/>
          <w:szCs w:val="24"/>
        </w:rPr>
      </w:pPr>
      <w:r w:rsidRPr="00EA488C">
        <w:rPr>
          <w:rFonts w:ascii="Times New Roman" w:hAnsi="Times New Roman" w:cs="Times New Roman"/>
          <w:b/>
          <w:sz w:val="24"/>
          <w:szCs w:val="24"/>
        </w:rPr>
        <w:t>- Paper Title:</w:t>
      </w:r>
      <w:r w:rsidRPr="00F141D5">
        <w:rPr>
          <w:rFonts w:ascii="Times New Roman" w:hAnsi="Times New Roman" w:cs="Times New Roman"/>
          <w:sz w:val="24"/>
          <w:szCs w:val="24"/>
        </w:rPr>
        <w:t xml:space="preserve"> </w:t>
      </w:r>
      <w:r w:rsidR="00EA488C" w:rsidRPr="00F141D5">
        <w:rPr>
          <w:rFonts w:ascii="Times New Roman" w:hAnsi="Times New Roman" w:cs="Times New Roman"/>
          <w:bCs/>
          <w:sz w:val="24"/>
          <w:szCs w:val="24"/>
        </w:rPr>
        <w:t>Structure of a subnanometer-sized semiconductor Cd</w:t>
      </w:r>
      <w:r w:rsidR="00EA488C" w:rsidRPr="00F141D5">
        <w:rPr>
          <w:rFonts w:ascii="Times New Roman" w:hAnsi="Times New Roman" w:cs="Times New Roman"/>
          <w:bCs/>
          <w:sz w:val="24"/>
          <w:szCs w:val="24"/>
          <w:vertAlign w:val="subscript"/>
        </w:rPr>
        <w:t>14</w:t>
      </w:r>
      <w:r w:rsidR="00EA488C" w:rsidRPr="00F141D5">
        <w:rPr>
          <w:rFonts w:ascii="Times New Roman" w:hAnsi="Times New Roman" w:cs="Times New Roman"/>
          <w:bCs/>
          <w:sz w:val="24"/>
          <w:szCs w:val="24"/>
        </w:rPr>
        <w:t>Se</w:t>
      </w:r>
      <w:r w:rsidR="00EA488C" w:rsidRPr="00F141D5">
        <w:rPr>
          <w:rFonts w:ascii="Times New Roman" w:hAnsi="Times New Roman" w:cs="Times New Roman"/>
          <w:bCs/>
          <w:sz w:val="24"/>
          <w:szCs w:val="24"/>
          <w:vertAlign w:val="subscript"/>
        </w:rPr>
        <w:t>13</w:t>
      </w:r>
      <w:r w:rsidR="00EA488C" w:rsidRPr="00F141D5">
        <w:rPr>
          <w:rFonts w:ascii="Times New Roman" w:hAnsi="Times New Roman" w:cs="Times New Roman"/>
          <w:bCs/>
          <w:sz w:val="24"/>
          <w:szCs w:val="24"/>
        </w:rPr>
        <w:t xml:space="preserve"> cluster</w:t>
      </w:r>
    </w:p>
    <w:p w14:paraId="10D90699" w14:textId="4C447AD5" w:rsidR="000D59BE" w:rsidRPr="00EA488C" w:rsidRDefault="000D59BE" w:rsidP="00F141D5">
      <w:pPr>
        <w:spacing w:before="240" w:after="120" w:line="240" w:lineRule="auto"/>
        <w:jc w:val="left"/>
        <w:rPr>
          <w:rFonts w:ascii="Times New Roman" w:hAnsi="Times New Roman" w:cs="Times New Roman"/>
          <w:b/>
          <w:sz w:val="24"/>
          <w:szCs w:val="24"/>
        </w:rPr>
      </w:pPr>
      <w:r w:rsidRPr="00EA488C">
        <w:rPr>
          <w:rFonts w:ascii="Times New Roman" w:hAnsi="Times New Roman" w:cs="Times New Roman"/>
          <w:b/>
          <w:sz w:val="24"/>
          <w:szCs w:val="24"/>
        </w:rPr>
        <w:t xml:space="preserve">- Journal, Publication Date: </w:t>
      </w:r>
      <w:r w:rsidR="00EA488C" w:rsidRPr="00EA488C">
        <w:rPr>
          <w:rFonts w:ascii="Times New Roman" w:hAnsi="Times New Roman" w:cs="Times New Roman"/>
          <w:i/>
          <w:sz w:val="24"/>
          <w:szCs w:val="24"/>
        </w:rPr>
        <w:t>Chem</w:t>
      </w:r>
      <w:r w:rsidR="00FE3393">
        <w:rPr>
          <w:rFonts w:ascii="Times New Roman" w:hAnsi="Times New Roman" w:cs="Times New Roman"/>
          <w:sz w:val="24"/>
          <w:szCs w:val="24"/>
        </w:rPr>
        <w:t>,</w:t>
      </w:r>
      <w:r w:rsidR="002922B5" w:rsidRPr="00EA488C">
        <w:rPr>
          <w:rFonts w:ascii="Times New Roman" w:hAnsi="Times New Roman" w:cs="Times New Roman"/>
          <w:sz w:val="24"/>
          <w:szCs w:val="24"/>
        </w:rPr>
        <w:t xml:space="preserve"> </w:t>
      </w:r>
      <w:r w:rsidR="000A596E" w:rsidRPr="000A596E">
        <w:rPr>
          <w:rFonts w:ascii="Times New Roman" w:hAnsi="Times New Roman" w:cs="Times New Roman"/>
          <w:sz w:val="24"/>
          <w:szCs w:val="24"/>
        </w:rPr>
        <w:t>11:00 a.m. (US, ET) on Monday, July 25</w:t>
      </w:r>
    </w:p>
    <w:p w14:paraId="326BF993" w14:textId="164E103C" w:rsidR="000D59BE" w:rsidRPr="00EA488C" w:rsidRDefault="000D59BE" w:rsidP="00F141D5">
      <w:pPr>
        <w:spacing w:before="240" w:after="120" w:line="240" w:lineRule="auto"/>
        <w:jc w:val="left"/>
        <w:rPr>
          <w:rFonts w:ascii="Times New Roman" w:hAnsi="Times New Roman" w:cs="Times New Roman"/>
          <w:b/>
          <w:sz w:val="24"/>
          <w:szCs w:val="24"/>
        </w:rPr>
      </w:pPr>
      <w:r w:rsidRPr="00EA488C">
        <w:rPr>
          <w:rFonts w:ascii="Times New Roman" w:hAnsi="Times New Roman" w:cs="Times New Roman"/>
          <w:b/>
          <w:sz w:val="24"/>
          <w:szCs w:val="24"/>
        </w:rPr>
        <w:t xml:space="preserve">- Authors: </w:t>
      </w:r>
      <w:r w:rsidR="00EA488C" w:rsidRPr="00EA488C">
        <w:rPr>
          <w:rFonts w:ascii="Times New Roman" w:hAnsi="Times New Roman" w:cs="Times New Roman"/>
          <w:sz w:val="24"/>
          <w:szCs w:val="24"/>
        </w:rPr>
        <w:t>Megalamane S. Bootharaju</w:t>
      </w:r>
      <w:r w:rsidR="006E3DD5" w:rsidRPr="00EA488C">
        <w:rPr>
          <w:rFonts w:ascii="Times New Roman" w:hAnsi="Times New Roman" w:cs="Times New Roman"/>
          <w:sz w:val="24"/>
          <w:szCs w:val="24"/>
        </w:rPr>
        <w:t xml:space="preserve">, </w:t>
      </w:r>
      <w:r w:rsidR="00EA488C" w:rsidRPr="00EA488C">
        <w:rPr>
          <w:rFonts w:ascii="Times New Roman" w:hAnsi="Times New Roman" w:cs="Times New Roman"/>
          <w:sz w:val="24"/>
          <w:szCs w:val="24"/>
        </w:rPr>
        <w:t>Woonhyuk Baek</w:t>
      </w:r>
      <w:r w:rsidR="006E3DD5" w:rsidRPr="00EA488C">
        <w:rPr>
          <w:rFonts w:ascii="Times New Roman" w:hAnsi="Times New Roman" w:cs="Times New Roman"/>
          <w:sz w:val="24"/>
          <w:szCs w:val="24"/>
        </w:rPr>
        <w:t xml:space="preserve">, </w:t>
      </w:r>
      <w:r w:rsidR="00EA488C" w:rsidRPr="00EA488C">
        <w:rPr>
          <w:rFonts w:ascii="Times New Roman" w:hAnsi="Times New Roman" w:cs="Times New Roman"/>
          <w:sz w:val="24"/>
          <w:szCs w:val="24"/>
        </w:rPr>
        <w:t>Guocheng Deng,</w:t>
      </w:r>
      <w:r w:rsidR="00EA488C" w:rsidRPr="00367148">
        <w:rPr>
          <w:rFonts w:ascii="Times New Roman" w:hAnsi="Times New Roman" w:cs="Times New Roman"/>
          <w:sz w:val="24"/>
          <w:szCs w:val="24"/>
        </w:rPr>
        <w:t xml:space="preserve"> </w:t>
      </w:r>
      <w:r w:rsidR="00EA488C" w:rsidRPr="00EA488C">
        <w:rPr>
          <w:rFonts w:ascii="Times New Roman" w:hAnsi="Times New Roman" w:cs="Times New Roman"/>
          <w:sz w:val="24"/>
          <w:szCs w:val="24"/>
        </w:rPr>
        <w:t>Kamalpreet Singh,</w:t>
      </w:r>
      <w:r w:rsidR="00EA488C" w:rsidRPr="00367148">
        <w:rPr>
          <w:rFonts w:ascii="Times New Roman" w:hAnsi="Times New Roman" w:cs="Times New Roman"/>
          <w:sz w:val="24"/>
          <w:szCs w:val="24"/>
        </w:rPr>
        <w:t xml:space="preserve"> </w:t>
      </w:r>
      <w:r w:rsidR="00EA488C" w:rsidRPr="00EA488C">
        <w:rPr>
          <w:rFonts w:ascii="Times New Roman" w:hAnsi="Times New Roman" w:cs="Times New Roman"/>
          <w:sz w:val="24"/>
          <w:szCs w:val="24"/>
        </w:rPr>
        <w:t>Oleksandr Voznyy</w:t>
      </w:r>
      <w:r w:rsidR="006E3DD5" w:rsidRPr="00EA488C">
        <w:rPr>
          <w:rFonts w:ascii="Times New Roman" w:hAnsi="Times New Roman" w:cs="Times New Roman"/>
          <w:sz w:val="24"/>
          <w:szCs w:val="24"/>
        </w:rPr>
        <w:t xml:space="preserve">, </w:t>
      </w:r>
      <w:r w:rsidR="00EA488C" w:rsidRPr="00EA488C">
        <w:rPr>
          <w:rFonts w:ascii="Times New Roman" w:hAnsi="Times New Roman" w:cs="Times New Roman"/>
          <w:sz w:val="24"/>
          <w:szCs w:val="24"/>
        </w:rPr>
        <w:t xml:space="preserve">Nanfeng Zheng, </w:t>
      </w:r>
      <w:r w:rsidR="006E3DD5" w:rsidRPr="00EA488C">
        <w:rPr>
          <w:rFonts w:ascii="Times New Roman" w:hAnsi="Times New Roman" w:cs="Times New Roman"/>
          <w:sz w:val="24"/>
          <w:szCs w:val="24"/>
        </w:rPr>
        <w:t>Taeghwan Hyeon</w:t>
      </w:r>
    </w:p>
    <w:p w14:paraId="735248C0" w14:textId="13304177" w:rsidR="000D59BE" w:rsidRPr="00EA488C" w:rsidRDefault="000D59BE" w:rsidP="00F141D5">
      <w:pPr>
        <w:spacing w:before="240" w:after="120" w:line="240" w:lineRule="auto"/>
        <w:jc w:val="left"/>
        <w:rPr>
          <w:rFonts w:ascii="Times New Roman" w:hAnsi="Times New Roman" w:cs="Times New Roman"/>
          <w:sz w:val="24"/>
          <w:szCs w:val="24"/>
        </w:rPr>
      </w:pPr>
      <w:r w:rsidRPr="00EA488C">
        <w:rPr>
          <w:rFonts w:ascii="Times New Roman" w:hAnsi="Times New Roman" w:cs="Times New Roman"/>
          <w:b/>
          <w:sz w:val="24"/>
          <w:szCs w:val="24"/>
        </w:rPr>
        <w:t xml:space="preserve">- Contact Regarding this Press Release: </w:t>
      </w:r>
      <w:r w:rsidR="0039317F" w:rsidRPr="00EA488C">
        <w:rPr>
          <w:rFonts w:ascii="Times New Roman" w:hAnsi="Times New Roman" w:cs="Times New Roman"/>
          <w:sz w:val="24"/>
          <w:szCs w:val="24"/>
        </w:rPr>
        <w:t>Megalamane S. Bootharaju</w:t>
      </w:r>
      <w:r w:rsidRPr="00EA488C">
        <w:rPr>
          <w:rFonts w:ascii="Times New Roman" w:hAnsi="Times New Roman" w:cs="Times New Roman"/>
          <w:sz w:val="24"/>
          <w:szCs w:val="24"/>
        </w:rPr>
        <w:t xml:space="preserve"> </w:t>
      </w:r>
      <w:r w:rsidR="001D260E">
        <w:rPr>
          <w:rFonts w:ascii="Times New Roman" w:hAnsi="Times New Roman" w:cs="Times New Roman"/>
          <w:sz w:val="24"/>
          <w:szCs w:val="24"/>
        </w:rPr>
        <w:t>(</w:t>
      </w:r>
      <w:hyperlink r:id="rId9" w:history="1">
        <w:r w:rsidR="001D260E" w:rsidRPr="00F141D5">
          <w:rPr>
            <w:rStyle w:val="Hyperlink"/>
            <w:rFonts w:ascii="Times New Roman" w:hAnsi="Times New Roman" w:cs="Times New Roman"/>
            <w:color w:val="000000" w:themeColor="text1"/>
            <w:sz w:val="24"/>
            <w:szCs w:val="24"/>
            <w:u w:val="none"/>
          </w:rPr>
          <w:t>msbootharaju@snu.ac.kr</w:t>
        </w:r>
      </w:hyperlink>
      <w:r w:rsidR="001D260E" w:rsidRPr="001D260E">
        <w:rPr>
          <w:rStyle w:val="Hyperlink"/>
          <w:rFonts w:ascii="Times New Roman" w:hAnsi="Times New Roman" w:cs="Times New Roman"/>
          <w:color w:val="000000" w:themeColor="text1"/>
          <w:sz w:val="24"/>
          <w:szCs w:val="24"/>
          <w:u w:val="none"/>
        </w:rPr>
        <w:t>)</w:t>
      </w:r>
      <w:r w:rsidR="00603384" w:rsidRPr="00F141D5">
        <w:rPr>
          <w:rFonts w:ascii="Times New Roman" w:hAnsi="Times New Roman" w:cs="Times New Roman"/>
          <w:color w:val="000000" w:themeColor="text1"/>
          <w:sz w:val="24"/>
          <w:szCs w:val="24"/>
        </w:rPr>
        <w:t xml:space="preserve"> or </w:t>
      </w:r>
      <w:r w:rsidR="001749F5">
        <w:rPr>
          <w:rFonts w:ascii="Times New Roman" w:hAnsi="Times New Roman" w:cs="Times New Roman"/>
          <w:sz w:val="24"/>
          <w:szCs w:val="24"/>
        </w:rPr>
        <w:t>William I. Suh</w:t>
      </w:r>
      <w:r w:rsidR="00603384" w:rsidRPr="00157195">
        <w:rPr>
          <w:rFonts w:ascii="Times New Roman" w:hAnsi="Times New Roman" w:cs="Times New Roman"/>
          <w:sz w:val="24"/>
          <w:szCs w:val="24"/>
        </w:rPr>
        <w:t>, Public Information Officer of IBS &amp; Science Communicator (+82-42-878-</w:t>
      </w:r>
      <w:r w:rsidR="001749F5" w:rsidRPr="00157195">
        <w:rPr>
          <w:rFonts w:ascii="Times New Roman" w:hAnsi="Times New Roman" w:cs="Times New Roman"/>
          <w:sz w:val="24"/>
          <w:szCs w:val="24"/>
        </w:rPr>
        <w:t>813</w:t>
      </w:r>
      <w:r w:rsidR="001749F5">
        <w:rPr>
          <w:rFonts w:ascii="Times New Roman" w:hAnsi="Times New Roman" w:cs="Times New Roman"/>
          <w:sz w:val="24"/>
          <w:szCs w:val="24"/>
        </w:rPr>
        <w:t>7</w:t>
      </w:r>
      <w:r w:rsidR="00603384" w:rsidRPr="00157195">
        <w:rPr>
          <w:rFonts w:ascii="Times New Roman" w:hAnsi="Times New Roman" w:cs="Times New Roman"/>
          <w:sz w:val="24"/>
          <w:szCs w:val="24"/>
        </w:rPr>
        <w:t xml:space="preserve">, </w:t>
      </w:r>
      <w:r w:rsidR="001749F5">
        <w:rPr>
          <w:rFonts w:ascii="Times New Roman" w:hAnsi="Times New Roman" w:cs="Times New Roman"/>
          <w:sz w:val="24"/>
          <w:szCs w:val="24"/>
        </w:rPr>
        <w:t>willisuh</w:t>
      </w:r>
      <w:r w:rsidR="00603384" w:rsidRPr="00157195">
        <w:rPr>
          <w:rFonts w:ascii="Times New Roman" w:hAnsi="Times New Roman" w:cs="Times New Roman"/>
          <w:sz w:val="24"/>
          <w:szCs w:val="24"/>
        </w:rPr>
        <w:t>@ibs.re.kr)</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D59BE" w14:paraId="51750EAD" w14:textId="77777777" w:rsidTr="001C1080">
        <w:tc>
          <w:tcPr>
            <w:tcW w:w="9224" w:type="dxa"/>
          </w:tcPr>
          <w:p w14:paraId="36BDF17A" w14:textId="4267782E" w:rsidR="000D59BE" w:rsidRDefault="000D59BE" w:rsidP="001C1080">
            <w:pPr>
              <w:rPr>
                <w:rFonts w:ascii="Times New Roman" w:hAnsi="Times New Roman" w:cs="Times New Roman"/>
              </w:rPr>
            </w:pPr>
          </w:p>
          <w:p w14:paraId="6D35A32B" w14:textId="3D4C2D6D" w:rsidR="0021293F" w:rsidRDefault="001749F5" w:rsidP="0021293F">
            <w:pPr>
              <w:jc w:val="center"/>
              <w:rPr>
                <w:rFonts w:ascii="Times New Roman" w:hAnsi="Times New Roman" w:cs="Times New Roman"/>
              </w:rPr>
            </w:pPr>
            <w:r>
              <w:rPr>
                <w:rFonts w:ascii="Arial" w:hAnsi="Arial" w:cs="Arial"/>
                <w:b/>
                <w:color w:val="000000"/>
                <w:kern w:val="0"/>
                <w:sz w:val="40"/>
                <w:szCs w:val="40"/>
              </w:rPr>
              <w:t xml:space="preserve">The structure </w:t>
            </w:r>
            <w:r w:rsidR="000A596E">
              <w:rPr>
                <w:rFonts w:ascii="Arial" w:hAnsi="Arial" w:cs="Arial"/>
                <w:b/>
                <w:color w:val="000000"/>
                <w:kern w:val="0"/>
                <w:sz w:val="40"/>
                <w:szCs w:val="40"/>
              </w:rPr>
              <w:t>of the smallest semiconductor was elucidated</w:t>
            </w:r>
          </w:p>
          <w:p w14:paraId="15A0B60F" w14:textId="2E77751B" w:rsidR="000D59BE" w:rsidRPr="00005589" w:rsidRDefault="004C1505" w:rsidP="00FE3393">
            <w:pPr>
              <w:jc w:val="center"/>
              <w:rPr>
                <w:rFonts w:ascii="Arial" w:hAnsi="Arial" w:cs="Arial"/>
                <w:color w:val="000000"/>
                <w:kern w:val="0"/>
                <w:sz w:val="32"/>
                <w:szCs w:val="32"/>
              </w:rPr>
            </w:pPr>
            <w:r>
              <w:rPr>
                <w:rFonts w:ascii="Arial" w:hAnsi="Arial" w:cs="Arial"/>
                <w:color w:val="000000"/>
                <w:kern w:val="0"/>
                <w:sz w:val="32"/>
                <w:szCs w:val="32"/>
              </w:rPr>
              <w:t xml:space="preserve">- </w:t>
            </w:r>
            <w:r w:rsidR="000A596E">
              <w:rPr>
                <w:rFonts w:ascii="Arial" w:hAnsi="Arial" w:cs="Arial"/>
                <w:color w:val="000000"/>
                <w:kern w:val="0"/>
                <w:sz w:val="32"/>
                <w:szCs w:val="32"/>
              </w:rPr>
              <w:t xml:space="preserve">The smallest semiconductor composed </w:t>
            </w:r>
            <w:r w:rsidR="00E6191A">
              <w:rPr>
                <w:rFonts w:ascii="Arial" w:hAnsi="Arial" w:cs="Arial"/>
                <w:color w:val="000000"/>
                <w:kern w:val="0"/>
                <w:sz w:val="32"/>
                <w:szCs w:val="32"/>
              </w:rPr>
              <w:t xml:space="preserve">of </w:t>
            </w:r>
            <w:r w:rsidR="000A596E">
              <w:rPr>
                <w:rFonts w:ascii="Arial" w:hAnsi="Arial" w:cs="Arial"/>
                <w:color w:val="000000"/>
                <w:kern w:val="0"/>
                <w:sz w:val="32"/>
                <w:szCs w:val="32"/>
              </w:rPr>
              <w:t>only 2</w:t>
            </w:r>
            <w:r w:rsidR="003D2342">
              <w:rPr>
                <w:rFonts w:ascii="Arial" w:hAnsi="Arial" w:cs="Arial"/>
                <w:color w:val="000000"/>
                <w:kern w:val="0"/>
                <w:sz w:val="32"/>
                <w:szCs w:val="32"/>
              </w:rPr>
              <w:t>7</w:t>
            </w:r>
            <w:r w:rsidR="000A596E">
              <w:rPr>
                <w:rFonts w:ascii="Arial" w:hAnsi="Arial" w:cs="Arial"/>
                <w:color w:val="000000"/>
                <w:kern w:val="0"/>
                <w:sz w:val="32"/>
                <w:szCs w:val="32"/>
              </w:rPr>
              <w:t xml:space="preserve"> atoms, </w:t>
            </w:r>
            <w:r w:rsidR="001749F5">
              <w:rPr>
                <w:rFonts w:ascii="Arial" w:hAnsi="Arial" w:cs="Arial"/>
                <w:color w:val="000000"/>
                <w:kern w:val="0"/>
                <w:sz w:val="32"/>
                <w:szCs w:val="32"/>
              </w:rPr>
              <w:t xml:space="preserve">the </w:t>
            </w:r>
            <w:r w:rsidR="000A596E">
              <w:rPr>
                <w:rFonts w:ascii="Arial" w:hAnsi="Arial" w:cs="Arial"/>
                <w:color w:val="000000"/>
                <w:kern w:val="0"/>
                <w:sz w:val="32"/>
                <w:szCs w:val="32"/>
              </w:rPr>
              <w:t>Cd</w:t>
            </w:r>
            <w:r w:rsidR="000A596E" w:rsidRPr="00E6191A">
              <w:rPr>
                <w:rFonts w:ascii="Arial" w:hAnsi="Arial" w:cs="Arial"/>
                <w:color w:val="000000"/>
                <w:kern w:val="0"/>
                <w:sz w:val="32"/>
                <w:szCs w:val="32"/>
                <w:vertAlign w:val="subscript"/>
              </w:rPr>
              <w:t>1</w:t>
            </w:r>
            <w:r w:rsidR="003D2342" w:rsidRPr="00E6191A">
              <w:rPr>
                <w:rFonts w:ascii="Arial" w:hAnsi="Arial" w:cs="Arial"/>
                <w:color w:val="000000"/>
                <w:kern w:val="0"/>
                <w:sz w:val="32"/>
                <w:szCs w:val="32"/>
                <w:vertAlign w:val="subscript"/>
              </w:rPr>
              <w:t>4</w:t>
            </w:r>
            <w:r w:rsidR="000A596E">
              <w:rPr>
                <w:rFonts w:ascii="Arial" w:hAnsi="Arial" w:cs="Arial"/>
                <w:color w:val="000000"/>
                <w:kern w:val="0"/>
                <w:sz w:val="32"/>
                <w:szCs w:val="32"/>
              </w:rPr>
              <w:t>Se</w:t>
            </w:r>
            <w:r w:rsidR="000A596E" w:rsidRPr="00E6191A">
              <w:rPr>
                <w:rFonts w:ascii="Arial" w:hAnsi="Arial" w:cs="Arial"/>
                <w:color w:val="000000"/>
                <w:kern w:val="0"/>
                <w:sz w:val="32"/>
                <w:szCs w:val="32"/>
                <w:vertAlign w:val="subscript"/>
              </w:rPr>
              <w:t>13</w:t>
            </w:r>
            <w:r w:rsidR="000A596E">
              <w:rPr>
                <w:rFonts w:ascii="Arial" w:hAnsi="Arial" w:cs="Arial"/>
                <w:color w:val="000000"/>
                <w:kern w:val="0"/>
                <w:sz w:val="32"/>
                <w:szCs w:val="32"/>
              </w:rPr>
              <w:t xml:space="preserve"> cluster, has </w:t>
            </w:r>
            <w:r w:rsidR="00E6191A">
              <w:rPr>
                <w:rFonts w:ascii="Arial" w:hAnsi="Arial" w:cs="Arial"/>
                <w:color w:val="000000"/>
                <w:kern w:val="0"/>
                <w:sz w:val="32"/>
                <w:szCs w:val="32"/>
              </w:rPr>
              <w:t xml:space="preserve">an </w:t>
            </w:r>
            <w:r w:rsidR="000A596E">
              <w:rPr>
                <w:rFonts w:ascii="Arial" w:hAnsi="Arial" w:cs="Arial"/>
                <w:color w:val="000000"/>
                <w:kern w:val="0"/>
                <w:sz w:val="32"/>
                <w:szCs w:val="32"/>
              </w:rPr>
              <w:t>interesting core-cage structure</w:t>
            </w:r>
            <w:r>
              <w:rPr>
                <w:rFonts w:ascii="Arial" w:hAnsi="Arial" w:cs="Arial"/>
                <w:color w:val="000000"/>
                <w:kern w:val="0"/>
                <w:sz w:val="32"/>
                <w:szCs w:val="32"/>
              </w:rPr>
              <w:t xml:space="preserve"> -</w:t>
            </w:r>
          </w:p>
        </w:tc>
      </w:tr>
    </w:tbl>
    <w:p w14:paraId="640C9293" w14:textId="77777777" w:rsidR="00793D9B" w:rsidRPr="00C776BC" w:rsidRDefault="00793D9B" w:rsidP="00C776BC">
      <w:pPr>
        <w:jc w:val="right"/>
        <w:rPr>
          <w:rFonts w:ascii="Times New Roman" w:hAnsi="Times New Roman" w:cs="Times New Roman"/>
          <w:sz w:val="22"/>
        </w:rPr>
      </w:pPr>
    </w:p>
    <w:p w14:paraId="260BB6FB" w14:textId="3D2B1A33" w:rsidR="00DC3857" w:rsidRPr="0048644E" w:rsidRDefault="00E6191A" w:rsidP="00DC3857">
      <w:pPr>
        <w:rPr>
          <w:rFonts w:ascii="Times New Roman" w:eastAsia="Arial Unicode MS" w:hAnsi="Times New Roman" w:cs="Times New Roman"/>
          <w:b/>
          <w:sz w:val="24"/>
        </w:rPr>
      </w:pPr>
      <w:r>
        <w:rPr>
          <w:rFonts w:ascii="Times New Roman" w:eastAsia="Arial Unicode MS" w:hAnsi="Times New Roman" w:cs="Times New Roman"/>
          <w:b/>
          <w:sz w:val="24"/>
        </w:rPr>
        <w:t>Release Summary Text</w:t>
      </w:r>
    </w:p>
    <w:p w14:paraId="60B5B927" w14:textId="5F4816D5" w:rsidR="00333664" w:rsidRDefault="005B365B" w:rsidP="003B2735">
      <w:pPr>
        <w:rPr>
          <w:rFonts w:ascii="Times New Roman" w:hAnsi="Times New Roman" w:cs="Times New Roman"/>
          <w:sz w:val="24"/>
        </w:rPr>
      </w:pPr>
      <w:r>
        <w:rPr>
          <w:rFonts w:ascii="Times New Roman" w:hAnsi="Times New Roman" w:cs="Times New Roman"/>
          <w:sz w:val="24"/>
        </w:rPr>
        <w:t>Knowledge of the atomic</w:t>
      </w:r>
      <w:r w:rsidR="00DC3857">
        <w:rPr>
          <w:rFonts w:ascii="Times New Roman" w:hAnsi="Times New Roman" w:cs="Times New Roman"/>
          <w:sz w:val="24"/>
        </w:rPr>
        <w:t>-level structure</w:t>
      </w:r>
      <w:r w:rsidR="008C0B47">
        <w:rPr>
          <w:rFonts w:ascii="Times New Roman" w:hAnsi="Times New Roman" w:cs="Times New Roman"/>
          <w:sz w:val="24"/>
        </w:rPr>
        <w:t>s</w:t>
      </w:r>
      <w:r w:rsidR="00DC3857">
        <w:rPr>
          <w:rFonts w:ascii="Times New Roman" w:hAnsi="Times New Roman" w:cs="Times New Roman"/>
          <w:sz w:val="24"/>
        </w:rPr>
        <w:t xml:space="preserve"> </w:t>
      </w:r>
      <w:r w:rsidR="008C0B47">
        <w:rPr>
          <w:rFonts w:ascii="Times New Roman" w:hAnsi="Times New Roman" w:cs="Times New Roman"/>
          <w:sz w:val="24"/>
        </w:rPr>
        <w:t xml:space="preserve">of materials </w:t>
      </w:r>
      <w:r>
        <w:rPr>
          <w:rFonts w:ascii="Times New Roman" w:hAnsi="Times New Roman" w:cs="Times New Roman"/>
          <w:sz w:val="24"/>
        </w:rPr>
        <w:t xml:space="preserve">is </w:t>
      </w:r>
      <w:r w:rsidR="00DC3857">
        <w:rPr>
          <w:rFonts w:ascii="Times New Roman" w:hAnsi="Times New Roman" w:cs="Times New Roman"/>
          <w:sz w:val="24"/>
        </w:rPr>
        <w:t xml:space="preserve">extremely important for correlating the properties </w:t>
      </w:r>
      <w:r w:rsidR="008C0B47">
        <w:rPr>
          <w:rFonts w:ascii="Times New Roman" w:hAnsi="Times New Roman" w:cs="Times New Roman"/>
          <w:sz w:val="24"/>
        </w:rPr>
        <w:t xml:space="preserve">and functions </w:t>
      </w:r>
      <w:r>
        <w:rPr>
          <w:rFonts w:ascii="Times New Roman" w:hAnsi="Times New Roman" w:cs="Times New Roman"/>
          <w:sz w:val="24"/>
        </w:rPr>
        <w:t xml:space="preserve">of material </w:t>
      </w:r>
      <w:r w:rsidR="00DC3857">
        <w:rPr>
          <w:rFonts w:ascii="Times New Roman" w:hAnsi="Times New Roman" w:cs="Times New Roman"/>
          <w:sz w:val="24"/>
        </w:rPr>
        <w:t xml:space="preserve">in any scientific discipline, </w:t>
      </w:r>
      <w:r w:rsidR="008C0B47">
        <w:rPr>
          <w:rFonts w:ascii="Times New Roman" w:hAnsi="Times New Roman" w:cs="Times New Roman"/>
          <w:sz w:val="24"/>
        </w:rPr>
        <w:t>including</w:t>
      </w:r>
      <w:r w:rsidR="005676AE">
        <w:rPr>
          <w:rFonts w:ascii="Times New Roman" w:hAnsi="Times New Roman" w:cs="Times New Roman"/>
          <w:sz w:val="24"/>
        </w:rPr>
        <w:t xml:space="preserve"> chemistry, biology</w:t>
      </w:r>
      <w:r w:rsidR="001749F5">
        <w:rPr>
          <w:rFonts w:ascii="Times New Roman" w:hAnsi="Times New Roman" w:cs="Times New Roman"/>
          <w:sz w:val="24"/>
        </w:rPr>
        <w:t>,</w:t>
      </w:r>
      <w:r w:rsidR="00DC3857">
        <w:rPr>
          <w:rFonts w:ascii="Times New Roman" w:hAnsi="Times New Roman" w:cs="Times New Roman"/>
          <w:sz w:val="24"/>
        </w:rPr>
        <w:t xml:space="preserve"> and physics. </w:t>
      </w:r>
      <w:r w:rsidR="008C0B47">
        <w:rPr>
          <w:rFonts w:ascii="Times New Roman" w:hAnsi="Times New Roman" w:cs="Times New Roman"/>
          <w:sz w:val="24"/>
        </w:rPr>
        <w:t xml:space="preserve">However, </w:t>
      </w:r>
      <w:r w:rsidR="001749F5">
        <w:rPr>
          <w:rFonts w:ascii="Times New Roman" w:hAnsi="Times New Roman" w:cs="Times New Roman"/>
          <w:sz w:val="24"/>
        </w:rPr>
        <w:t xml:space="preserve">the </w:t>
      </w:r>
      <w:r w:rsidR="008C0B47">
        <w:rPr>
          <w:rFonts w:ascii="Times New Roman" w:hAnsi="Times New Roman" w:cs="Times New Roman"/>
          <w:sz w:val="24"/>
        </w:rPr>
        <w:t>determination of</w:t>
      </w:r>
      <w:r w:rsidR="00F10DD5">
        <w:rPr>
          <w:rFonts w:ascii="Times New Roman" w:hAnsi="Times New Roman" w:cs="Times New Roman"/>
          <w:sz w:val="24"/>
        </w:rPr>
        <w:t xml:space="preserve"> the</w:t>
      </w:r>
      <w:r w:rsidR="008C0B47">
        <w:rPr>
          <w:rFonts w:ascii="Times New Roman" w:hAnsi="Times New Roman" w:cs="Times New Roman"/>
          <w:sz w:val="24"/>
        </w:rPr>
        <w:t xml:space="preserve"> structures of </w:t>
      </w:r>
      <w:r w:rsidR="005676AE">
        <w:rPr>
          <w:rFonts w:ascii="Times New Roman" w:hAnsi="Times New Roman" w:cs="Times New Roman"/>
          <w:sz w:val="24"/>
        </w:rPr>
        <w:t xml:space="preserve">the </w:t>
      </w:r>
      <w:r w:rsidR="008C0B47" w:rsidRPr="008C0B47">
        <w:rPr>
          <w:rFonts w:ascii="Times New Roman" w:hAnsi="Times New Roman" w:cs="Times New Roman"/>
          <w:sz w:val="24"/>
        </w:rPr>
        <w:t>magic-sized nanoclusters</w:t>
      </w:r>
      <w:r w:rsidR="00F57804">
        <w:rPr>
          <w:rFonts w:ascii="Times New Roman" w:hAnsi="Times New Roman" w:cs="Times New Roman"/>
          <w:sz w:val="24"/>
        </w:rPr>
        <w:t>,</w:t>
      </w:r>
      <w:r w:rsidR="008C0B47" w:rsidRPr="008C0B47">
        <w:rPr>
          <w:rFonts w:ascii="Times New Roman" w:hAnsi="Times New Roman" w:cs="Times New Roman"/>
          <w:sz w:val="24"/>
        </w:rPr>
        <w:t xml:space="preserve"> </w:t>
      </w:r>
      <w:r>
        <w:rPr>
          <w:rFonts w:ascii="Times New Roman" w:hAnsi="Times New Roman" w:cs="Times New Roman"/>
          <w:sz w:val="24"/>
        </w:rPr>
        <w:t xml:space="preserve">which </w:t>
      </w:r>
      <w:r w:rsidR="00F10DD5">
        <w:rPr>
          <w:rFonts w:ascii="Times New Roman" w:hAnsi="Times New Roman" w:cs="Times New Roman"/>
          <w:sz w:val="24"/>
        </w:rPr>
        <w:t>typical</w:t>
      </w:r>
      <w:r>
        <w:rPr>
          <w:rFonts w:ascii="Times New Roman" w:hAnsi="Times New Roman" w:cs="Times New Roman"/>
          <w:sz w:val="24"/>
        </w:rPr>
        <w:t>ly</w:t>
      </w:r>
      <w:r w:rsidR="00F10DD5">
        <w:rPr>
          <w:rFonts w:ascii="Times New Roman" w:hAnsi="Times New Roman" w:cs="Times New Roman"/>
          <w:sz w:val="24"/>
        </w:rPr>
        <w:t xml:space="preserve"> </w:t>
      </w:r>
      <w:r>
        <w:rPr>
          <w:rFonts w:ascii="Times New Roman" w:hAnsi="Times New Roman" w:cs="Times New Roman"/>
          <w:sz w:val="24"/>
        </w:rPr>
        <w:t xml:space="preserve">serve as </w:t>
      </w:r>
      <w:r w:rsidR="008C0B47" w:rsidRPr="008C0B47">
        <w:rPr>
          <w:rFonts w:ascii="Times New Roman" w:hAnsi="Times New Roman" w:cs="Times New Roman"/>
          <w:sz w:val="24"/>
        </w:rPr>
        <w:t>nuclei of the semiconductor nanocrystal</w:t>
      </w:r>
      <w:r w:rsidR="00F57804">
        <w:rPr>
          <w:rFonts w:ascii="Times New Roman" w:hAnsi="Times New Roman" w:cs="Times New Roman"/>
          <w:sz w:val="24"/>
        </w:rPr>
        <w:t>s,</w:t>
      </w:r>
      <w:r w:rsidR="008C0B47" w:rsidRPr="008C0B47">
        <w:rPr>
          <w:rFonts w:ascii="Times New Roman" w:hAnsi="Times New Roman" w:cs="Times New Roman" w:hint="eastAsia"/>
          <w:sz w:val="24"/>
        </w:rPr>
        <w:t xml:space="preserve"> </w:t>
      </w:r>
      <w:r w:rsidR="005676AE">
        <w:rPr>
          <w:rFonts w:ascii="Times New Roman" w:hAnsi="Times New Roman" w:cs="Times New Roman"/>
          <w:sz w:val="24"/>
        </w:rPr>
        <w:t>remains</w:t>
      </w:r>
      <w:r w:rsidR="00F57804">
        <w:rPr>
          <w:rFonts w:ascii="Times New Roman" w:hAnsi="Times New Roman" w:cs="Times New Roman"/>
          <w:sz w:val="24"/>
        </w:rPr>
        <w:t xml:space="preserve"> </w:t>
      </w:r>
      <w:r w:rsidR="00AE2E89">
        <w:rPr>
          <w:rFonts w:ascii="Times New Roman" w:hAnsi="Times New Roman" w:cs="Times New Roman"/>
          <w:sz w:val="24"/>
        </w:rPr>
        <w:t xml:space="preserve">highly </w:t>
      </w:r>
      <w:r w:rsidR="00F57804">
        <w:rPr>
          <w:rFonts w:ascii="Times New Roman" w:hAnsi="Times New Roman" w:cs="Times New Roman"/>
          <w:sz w:val="24"/>
        </w:rPr>
        <w:t xml:space="preserve">challenging </w:t>
      </w:r>
      <w:r w:rsidR="005676AE">
        <w:rPr>
          <w:rFonts w:ascii="Times New Roman" w:hAnsi="Times New Roman" w:cs="Times New Roman"/>
          <w:sz w:val="24"/>
        </w:rPr>
        <w:t xml:space="preserve">largely </w:t>
      </w:r>
      <w:r w:rsidR="008C0B47">
        <w:rPr>
          <w:rFonts w:ascii="Times New Roman" w:hAnsi="Times New Roman" w:cs="Times New Roman"/>
          <w:sz w:val="24"/>
        </w:rPr>
        <w:t xml:space="preserve">due to instability and inhomogeneity. </w:t>
      </w:r>
      <w:r>
        <w:rPr>
          <w:rFonts w:ascii="Times New Roman" w:hAnsi="Times New Roman" w:cs="Times New Roman"/>
          <w:sz w:val="24"/>
        </w:rPr>
        <w:t xml:space="preserve">In a recent finding, the </w:t>
      </w:r>
      <w:r w:rsidR="00F57804">
        <w:rPr>
          <w:rFonts w:ascii="Times New Roman" w:hAnsi="Times New Roman" w:cs="Times New Roman"/>
          <w:sz w:val="24"/>
        </w:rPr>
        <w:t xml:space="preserve">researchers identified that the tertiary diamine and halide </w:t>
      </w:r>
      <w:r w:rsidR="0048644E">
        <w:rPr>
          <w:rFonts w:ascii="Times New Roman" w:hAnsi="Times New Roman" w:cs="Times New Roman"/>
          <w:sz w:val="24"/>
        </w:rPr>
        <w:t>ligands can overcome these hurdles</w:t>
      </w:r>
      <w:r w:rsidR="005676AE" w:rsidRPr="005676AE">
        <w:rPr>
          <w:rFonts w:ascii="Times New Roman" w:hAnsi="Times New Roman" w:cs="Times New Roman"/>
          <w:sz w:val="24"/>
        </w:rPr>
        <w:t xml:space="preserve"> </w:t>
      </w:r>
      <w:r w:rsidR="005676AE">
        <w:rPr>
          <w:rFonts w:ascii="Times New Roman" w:hAnsi="Times New Roman" w:cs="Times New Roman"/>
          <w:sz w:val="24"/>
        </w:rPr>
        <w:t>together</w:t>
      </w:r>
      <w:r w:rsidR="00F57804">
        <w:rPr>
          <w:rFonts w:ascii="Times New Roman" w:hAnsi="Times New Roman" w:cs="Times New Roman"/>
          <w:sz w:val="24"/>
        </w:rPr>
        <w:t>,</w:t>
      </w:r>
      <w:r w:rsidR="0048644E">
        <w:rPr>
          <w:rFonts w:ascii="Times New Roman" w:hAnsi="Times New Roman" w:cs="Times New Roman"/>
          <w:sz w:val="24"/>
        </w:rPr>
        <w:t xml:space="preserve"> and</w:t>
      </w:r>
      <w:r w:rsidR="00F57804">
        <w:rPr>
          <w:rFonts w:ascii="Times New Roman" w:hAnsi="Times New Roman" w:cs="Times New Roman"/>
          <w:sz w:val="24"/>
        </w:rPr>
        <w:t xml:space="preserve"> </w:t>
      </w:r>
      <w:r w:rsidR="001079F7">
        <w:rPr>
          <w:rFonts w:ascii="Times New Roman" w:hAnsi="Times New Roman" w:cs="Times New Roman"/>
          <w:sz w:val="24"/>
        </w:rPr>
        <w:t>reveal</w:t>
      </w:r>
      <w:r w:rsidR="0048644E">
        <w:rPr>
          <w:rFonts w:ascii="Times New Roman" w:hAnsi="Times New Roman" w:cs="Times New Roman"/>
          <w:sz w:val="24"/>
        </w:rPr>
        <w:t>ed</w:t>
      </w:r>
      <w:r w:rsidR="001079F7">
        <w:rPr>
          <w:rFonts w:ascii="Times New Roman" w:hAnsi="Times New Roman" w:cs="Times New Roman"/>
          <w:sz w:val="24"/>
        </w:rPr>
        <w:t xml:space="preserve"> </w:t>
      </w:r>
      <w:r w:rsidR="00F57804">
        <w:rPr>
          <w:rFonts w:ascii="Times New Roman" w:hAnsi="Times New Roman" w:cs="Times New Roman"/>
          <w:sz w:val="24"/>
        </w:rPr>
        <w:t xml:space="preserve">the </w:t>
      </w:r>
      <w:r w:rsidR="001079F7">
        <w:rPr>
          <w:rFonts w:ascii="Times New Roman" w:hAnsi="Times New Roman" w:cs="Times New Roman"/>
          <w:sz w:val="24"/>
        </w:rPr>
        <w:t>core-cage</w:t>
      </w:r>
      <w:r w:rsidR="00F57804">
        <w:rPr>
          <w:rFonts w:ascii="Times New Roman" w:hAnsi="Times New Roman" w:cs="Times New Roman"/>
          <w:sz w:val="24"/>
        </w:rPr>
        <w:t xml:space="preserve"> structure </w:t>
      </w:r>
      <w:r w:rsidR="001079F7">
        <w:rPr>
          <w:rFonts w:ascii="Times New Roman" w:hAnsi="Times New Roman" w:cs="Times New Roman"/>
          <w:sz w:val="24"/>
        </w:rPr>
        <w:t>in</w:t>
      </w:r>
      <w:r w:rsidR="00F57804">
        <w:rPr>
          <w:rFonts w:ascii="Times New Roman" w:hAnsi="Times New Roman" w:cs="Times New Roman"/>
          <w:sz w:val="24"/>
        </w:rPr>
        <w:t xml:space="preserve"> a </w:t>
      </w:r>
      <w:r w:rsidR="00F2132E">
        <w:rPr>
          <w:rFonts w:ascii="Times New Roman" w:hAnsi="Times New Roman" w:cs="Times New Roman"/>
          <w:sz w:val="24"/>
        </w:rPr>
        <w:t xml:space="preserve">subnanometer-sized 27-atom </w:t>
      </w:r>
      <w:r w:rsidR="00F57804">
        <w:rPr>
          <w:rFonts w:ascii="Times New Roman" w:hAnsi="Times New Roman" w:cs="Times New Roman"/>
          <w:sz w:val="24"/>
        </w:rPr>
        <w:t>semiconductor cadmium selenide nanocluster</w:t>
      </w:r>
      <w:r w:rsidR="003D2342">
        <w:rPr>
          <w:rFonts w:ascii="Times New Roman" w:hAnsi="Times New Roman" w:cs="Times New Roman"/>
          <w:sz w:val="24"/>
        </w:rPr>
        <w:t>, Cd</w:t>
      </w:r>
      <w:r w:rsidR="003D2342" w:rsidRPr="003D2342">
        <w:rPr>
          <w:rFonts w:ascii="Times New Roman" w:hAnsi="Times New Roman" w:cs="Times New Roman"/>
          <w:sz w:val="24"/>
          <w:vertAlign w:val="subscript"/>
        </w:rPr>
        <w:t>14</w:t>
      </w:r>
      <w:r w:rsidR="003D2342">
        <w:rPr>
          <w:rFonts w:ascii="Times New Roman" w:hAnsi="Times New Roman" w:cs="Times New Roman"/>
          <w:sz w:val="24"/>
        </w:rPr>
        <w:t>Se</w:t>
      </w:r>
      <w:r w:rsidR="003D2342" w:rsidRPr="003D2342">
        <w:rPr>
          <w:rFonts w:ascii="Times New Roman" w:hAnsi="Times New Roman" w:cs="Times New Roman"/>
          <w:sz w:val="24"/>
          <w:vertAlign w:val="subscript"/>
        </w:rPr>
        <w:t>13</w:t>
      </w:r>
      <w:r w:rsidR="00F57804">
        <w:rPr>
          <w:rFonts w:ascii="Times New Roman" w:hAnsi="Times New Roman" w:cs="Times New Roman"/>
          <w:sz w:val="24"/>
        </w:rPr>
        <w:t>.</w:t>
      </w:r>
    </w:p>
    <w:p w14:paraId="67B5D57F" w14:textId="77777777" w:rsidR="006D4742" w:rsidRDefault="006D4742" w:rsidP="00DC3857">
      <w:pPr>
        <w:rPr>
          <w:rFonts w:ascii="Times New Roman" w:eastAsia="Arial Unicode MS" w:hAnsi="Times New Roman" w:cs="Times New Roman"/>
          <w:b/>
          <w:sz w:val="24"/>
        </w:rPr>
      </w:pPr>
    </w:p>
    <w:p w14:paraId="35A8F5A9" w14:textId="1247CDFB" w:rsidR="00DC3857" w:rsidRPr="0048644E" w:rsidRDefault="0048644E" w:rsidP="00DC3857">
      <w:pPr>
        <w:rPr>
          <w:rFonts w:ascii="Times New Roman" w:eastAsia="Arial Unicode MS" w:hAnsi="Times New Roman" w:cs="Times New Roman"/>
          <w:b/>
          <w:sz w:val="24"/>
        </w:rPr>
      </w:pPr>
      <w:r>
        <w:rPr>
          <w:rFonts w:ascii="Times New Roman" w:eastAsia="Arial Unicode MS" w:hAnsi="Times New Roman" w:cs="Times New Roman"/>
          <w:b/>
          <w:sz w:val="24"/>
        </w:rPr>
        <w:lastRenderedPageBreak/>
        <w:t>Full text of release</w:t>
      </w:r>
    </w:p>
    <w:p w14:paraId="4BD9D6EA" w14:textId="653CC5E1" w:rsidR="00BC03C1" w:rsidRDefault="001749F5" w:rsidP="000D59BE">
      <w:pPr>
        <w:rPr>
          <w:rFonts w:ascii="Times New Roman" w:eastAsia="바탕" w:hAnsi="Times New Roman" w:cs="Times New Roman"/>
          <w:kern w:val="0"/>
          <w:sz w:val="24"/>
          <w:szCs w:val="24"/>
        </w:rPr>
      </w:pPr>
      <w:r>
        <w:rPr>
          <w:rFonts w:ascii="Times New Roman" w:eastAsia="바탕" w:hAnsi="Times New Roman" w:cs="Times New Roman"/>
          <w:kern w:val="0"/>
          <w:sz w:val="24"/>
          <w:szCs w:val="24"/>
        </w:rPr>
        <w:t>A s</w:t>
      </w:r>
      <w:r w:rsidR="00CA06B4">
        <w:rPr>
          <w:rFonts w:ascii="Times New Roman" w:eastAsia="바탕" w:hAnsi="Times New Roman" w:cs="Times New Roman"/>
          <w:kern w:val="0"/>
          <w:sz w:val="24"/>
          <w:szCs w:val="24"/>
        </w:rPr>
        <w:t xml:space="preserve">emiconductor is a material whose conductivity lies somewhere between that of a conductor and an insulator. This property allows semiconductors to serve as the base material for modern electronics and transistors. </w:t>
      </w:r>
      <w:r w:rsidR="00BC03C1">
        <w:rPr>
          <w:rFonts w:ascii="Times New Roman" w:eastAsia="바탕" w:hAnsi="Times New Roman" w:cs="Times New Roman"/>
          <w:kern w:val="0"/>
          <w:sz w:val="24"/>
          <w:szCs w:val="24"/>
        </w:rPr>
        <w:t>It is no understatement that t</w:t>
      </w:r>
      <w:r w:rsidR="00EC3655">
        <w:rPr>
          <w:rFonts w:ascii="Times New Roman" w:eastAsia="바탕" w:hAnsi="Times New Roman" w:cs="Times New Roman"/>
          <w:kern w:val="0"/>
          <w:sz w:val="24"/>
          <w:szCs w:val="24"/>
        </w:rPr>
        <w:t xml:space="preserve">he technological progress in </w:t>
      </w:r>
      <w:r>
        <w:rPr>
          <w:rFonts w:ascii="Times New Roman" w:eastAsia="바탕" w:hAnsi="Times New Roman" w:cs="Times New Roman"/>
          <w:kern w:val="0"/>
          <w:sz w:val="24"/>
          <w:szCs w:val="24"/>
        </w:rPr>
        <w:t xml:space="preserve">the </w:t>
      </w:r>
      <w:r w:rsidR="00BC03C1">
        <w:rPr>
          <w:rFonts w:ascii="Times New Roman" w:eastAsia="바탕" w:hAnsi="Times New Roman" w:cs="Times New Roman"/>
          <w:kern w:val="0"/>
          <w:sz w:val="24"/>
          <w:szCs w:val="24"/>
        </w:rPr>
        <w:t xml:space="preserve">latter part of the </w:t>
      </w:r>
      <w:r w:rsidR="00EC3655">
        <w:rPr>
          <w:rFonts w:ascii="Times New Roman" w:eastAsia="바탕" w:hAnsi="Times New Roman" w:cs="Times New Roman"/>
          <w:kern w:val="0"/>
          <w:sz w:val="24"/>
          <w:szCs w:val="24"/>
        </w:rPr>
        <w:t>20</w:t>
      </w:r>
      <w:r w:rsidR="00EC3655" w:rsidRPr="00F141D5">
        <w:rPr>
          <w:rFonts w:ascii="Times New Roman" w:eastAsia="바탕" w:hAnsi="Times New Roman" w:cs="Times New Roman"/>
          <w:kern w:val="0"/>
          <w:sz w:val="24"/>
          <w:szCs w:val="24"/>
          <w:vertAlign w:val="superscript"/>
        </w:rPr>
        <w:t>th</w:t>
      </w:r>
      <w:r w:rsidR="00EC3655">
        <w:rPr>
          <w:rFonts w:ascii="Times New Roman" w:eastAsia="바탕" w:hAnsi="Times New Roman" w:cs="Times New Roman"/>
          <w:kern w:val="0"/>
          <w:sz w:val="24"/>
          <w:szCs w:val="24"/>
        </w:rPr>
        <w:t xml:space="preserve"> century </w:t>
      </w:r>
      <w:r w:rsidR="00BC03C1">
        <w:rPr>
          <w:rFonts w:ascii="Times New Roman" w:eastAsia="바탕" w:hAnsi="Times New Roman" w:cs="Times New Roman"/>
          <w:kern w:val="0"/>
          <w:sz w:val="24"/>
          <w:szCs w:val="24"/>
        </w:rPr>
        <w:t>was largely spearheaded by the semiconductor industry.</w:t>
      </w:r>
    </w:p>
    <w:p w14:paraId="0E6BAFCC" w14:textId="6EE2D197" w:rsidR="00F941C7" w:rsidRDefault="00852BA2" w:rsidP="000D59BE">
      <w:pPr>
        <w:rPr>
          <w:rFonts w:ascii="Times New Roman" w:eastAsia="바탕" w:hAnsi="Times New Roman" w:cs="Times New Roman"/>
          <w:kern w:val="0"/>
          <w:sz w:val="24"/>
          <w:szCs w:val="24"/>
        </w:rPr>
      </w:pPr>
      <w:r>
        <w:rPr>
          <w:rFonts w:ascii="Times New Roman" w:eastAsia="바탕" w:hAnsi="Times New Roman" w:cs="Times New Roman"/>
          <w:kern w:val="0"/>
          <w:sz w:val="24"/>
          <w:szCs w:val="24"/>
        </w:rPr>
        <w:t xml:space="preserve">Today, technological advancements </w:t>
      </w:r>
      <w:r w:rsidR="001749F5">
        <w:rPr>
          <w:rFonts w:ascii="Times New Roman" w:eastAsia="바탕" w:hAnsi="Times New Roman" w:cs="Times New Roman"/>
          <w:kern w:val="0"/>
          <w:sz w:val="24"/>
          <w:szCs w:val="24"/>
        </w:rPr>
        <w:t xml:space="preserve">in </w:t>
      </w:r>
      <w:r>
        <w:rPr>
          <w:rFonts w:ascii="Times New Roman" w:eastAsia="바탕" w:hAnsi="Times New Roman" w:cs="Times New Roman"/>
          <w:kern w:val="0"/>
          <w:sz w:val="24"/>
          <w:szCs w:val="24"/>
        </w:rPr>
        <w:t>semiconductor nanocrystals</w:t>
      </w:r>
      <w:r w:rsidR="00FD3B0F">
        <w:rPr>
          <w:rFonts w:ascii="Times New Roman" w:eastAsia="바탕" w:hAnsi="Times New Roman" w:cs="Times New Roman"/>
          <w:kern w:val="0"/>
          <w:sz w:val="24"/>
          <w:szCs w:val="24"/>
        </w:rPr>
        <w:t xml:space="preserve"> are currently ongoing. For </w:t>
      </w:r>
      <w:r w:rsidR="00DE6FBB">
        <w:rPr>
          <w:rFonts w:ascii="Times New Roman" w:eastAsia="바탕" w:hAnsi="Times New Roman" w:cs="Times New Roman"/>
          <w:kern w:val="0"/>
          <w:sz w:val="24"/>
          <w:szCs w:val="24"/>
        </w:rPr>
        <w:t>example, quantum dots and wires</w:t>
      </w:r>
      <w:r w:rsidR="00FD3B0F">
        <w:rPr>
          <w:rFonts w:ascii="Times New Roman" w:eastAsia="바탕" w:hAnsi="Times New Roman" w:cs="Times New Roman"/>
          <w:kern w:val="0"/>
          <w:sz w:val="24"/>
          <w:szCs w:val="24"/>
        </w:rPr>
        <w:t xml:space="preserve"> from semiconducting materials</w:t>
      </w:r>
      <w:r>
        <w:rPr>
          <w:rFonts w:ascii="Times New Roman" w:eastAsia="바탕" w:hAnsi="Times New Roman" w:cs="Times New Roman"/>
          <w:kern w:val="0"/>
          <w:sz w:val="24"/>
          <w:szCs w:val="24"/>
        </w:rPr>
        <w:t xml:space="preserve"> are </w:t>
      </w:r>
      <w:r w:rsidR="00FD3B0F">
        <w:rPr>
          <w:rFonts w:ascii="Times New Roman" w:eastAsia="바탕" w:hAnsi="Times New Roman" w:cs="Times New Roman"/>
          <w:kern w:val="0"/>
          <w:sz w:val="24"/>
          <w:szCs w:val="24"/>
        </w:rPr>
        <w:t xml:space="preserve">of great interest </w:t>
      </w:r>
      <w:r>
        <w:rPr>
          <w:rFonts w:ascii="Times New Roman" w:eastAsia="바탕" w:hAnsi="Times New Roman" w:cs="Times New Roman"/>
          <w:kern w:val="0"/>
          <w:sz w:val="24"/>
          <w:szCs w:val="24"/>
        </w:rPr>
        <w:t>in display</w:t>
      </w:r>
      <w:r w:rsidR="00FD3B0F">
        <w:rPr>
          <w:rFonts w:ascii="Times New Roman" w:eastAsia="바탕" w:hAnsi="Times New Roman" w:cs="Times New Roman"/>
          <w:kern w:val="0"/>
          <w:sz w:val="24"/>
          <w:szCs w:val="24"/>
        </w:rPr>
        <w:t>s</w:t>
      </w:r>
      <w:r>
        <w:rPr>
          <w:rFonts w:ascii="Times New Roman" w:eastAsia="바탕" w:hAnsi="Times New Roman" w:cs="Times New Roman"/>
          <w:kern w:val="0"/>
          <w:sz w:val="24"/>
          <w:szCs w:val="24"/>
        </w:rPr>
        <w:t>, photocatalytic</w:t>
      </w:r>
      <w:r w:rsidR="001749F5">
        <w:rPr>
          <w:rFonts w:ascii="Times New Roman" w:eastAsia="바탕" w:hAnsi="Times New Roman" w:cs="Times New Roman"/>
          <w:kern w:val="0"/>
          <w:sz w:val="24"/>
          <w:szCs w:val="24"/>
        </w:rPr>
        <w:t>,</w:t>
      </w:r>
      <w:r>
        <w:rPr>
          <w:rFonts w:ascii="Times New Roman" w:eastAsia="바탕" w:hAnsi="Times New Roman" w:cs="Times New Roman"/>
          <w:kern w:val="0"/>
          <w:sz w:val="24"/>
          <w:szCs w:val="24"/>
        </w:rPr>
        <w:t xml:space="preserve"> and other electronic devices.</w:t>
      </w:r>
      <w:r w:rsidR="00F941C7">
        <w:rPr>
          <w:rFonts w:ascii="Times New Roman" w:eastAsia="바탕" w:hAnsi="Times New Roman" w:cs="Times New Roman"/>
          <w:kern w:val="0"/>
          <w:sz w:val="24"/>
          <w:szCs w:val="24"/>
        </w:rPr>
        <w:t xml:space="preserve"> </w:t>
      </w:r>
      <w:r w:rsidR="00C32B23">
        <w:rPr>
          <w:rFonts w:ascii="Times New Roman" w:eastAsia="바탕" w:hAnsi="Times New Roman" w:cs="Times New Roman"/>
          <w:kern w:val="0"/>
          <w:sz w:val="24"/>
          <w:szCs w:val="24"/>
        </w:rPr>
        <w:t xml:space="preserve">However, </w:t>
      </w:r>
      <w:r w:rsidR="00C42F65">
        <w:rPr>
          <w:rFonts w:ascii="Times New Roman" w:eastAsia="바탕" w:hAnsi="Times New Roman" w:cs="Times New Roman"/>
          <w:kern w:val="0"/>
          <w:sz w:val="24"/>
          <w:szCs w:val="24"/>
        </w:rPr>
        <w:t xml:space="preserve">numerous </w:t>
      </w:r>
      <w:r w:rsidR="00C32B23">
        <w:rPr>
          <w:rFonts w:ascii="Times New Roman" w:eastAsia="바탕" w:hAnsi="Times New Roman" w:cs="Times New Roman"/>
          <w:kern w:val="0"/>
          <w:sz w:val="24"/>
          <w:szCs w:val="24"/>
        </w:rPr>
        <w:t xml:space="preserve">aspects of </w:t>
      </w:r>
      <w:r w:rsidR="00DE6FBB">
        <w:rPr>
          <w:rFonts w:ascii="Times New Roman" w:eastAsia="바탕" w:hAnsi="Times New Roman" w:cs="Times New Roman"/>
          <w:kern w:val="0"/>
          <w:sz w:val="24"/>
          <w:szCs w:val="24"/>
        </w:rPr>
        <w:t xml:space="preserve">the </w:t>
      </w:r>
      <w:r w:rsidR="00C32B23">
        <w:rPr>
          <w:rFonts w:ascii="Times New Roman" w:eastAsia="바탕" w:hAnsi="Times New Roman" w:cs="Times New Roman"/>
          <w:kern w:val="0"/>
          <w:sz w:val="24"/>
          <w:szCs w:val="24"/>
        </w:rPr>
        <w:t xml:space="preserve">colloidal nanocrystals </w:t>
      </w:r>
      <w:r w:rsidR="00BB520F">
        <w:rPr>
          <w:rFonts w:ascii="Times New Roman" w:eastAsia="바탕" w:hAnsi="Times New Roman" w:cs="Times New Roman"/>
          <w:kern w:val="0"/>
          <w:sz w:val="24"/>
          <w:szCs w:val="24"/>
        </w:rPr>
        <w:t xml:space="preserve">are </w:t>
      </w:r>
      <w:r w:rsidR="00C32B23">
        <w:rPr>
          <w:rFonts w:ascii="Times New Roman" w:eastAsia="바탕" w:hAnsi="Times New Roman" w:cs="Times New Roman"/>
          <w:kern w:val="0"/>
          <w:sz w:val="24"/>
          <w:szCs w:val="24"/>
        </w:rPr>
        <w:t>still remaining to be understood</w:t>
      </w:r>
      <w:r w:rsidR="004E3C17">
        <w:rPr>
          <w:rFonts w:ascii="Times New Roman" w:eastAsia="바탕" w:hAnsi="Times New Roman" w:cs="Times New Roman"/>
          <w:kern w:val="0"/>
          <w:sz w:val="24"/>
          <w:szCs w:val="24"/>
        </w:rPr>
        <w:t xml:space="preserve"> at the fundamental level</w:t>
      </w:r>
      <w:r w:rsidR="002C3E1A">
        <w:rPr>
          <w:rFonts w:ascii="Times New Roman" w:eastAsia="바탕" w:hAnsi="Times New Roman" w:cs="Times New Roman"/>
          <w:kern w:val="0"/>
          <w:sz w:val="24"/>
          <w:szCs w:val="24"/>
        </w:rPr>
        <w:t>.</w:t>
      </w:r>
      <w:r w:rsidR="00C32B23">
        <w:rPr>
          <w:rFonts w:ascii="Times New Roman" w:eastAsia="바탕" w:hAnsi="Times New Roman" w:cs="Times New Roman"/>
          <w:kern w:val="0"/>
          <w:sz w:val="24"/>
          <w:szCs w:val="24"/>
        </w:rPr>
        <w:t xml:space="preserve"> </w:t>
      </w:r>
      <w:r w:rsidR="00196054">
        <w:rPr>
          <w:rFonts w:ascii="Times New Roman" w:eastAsia="바탕" w:hAnsi="Times New Roman" w:cs="Times New Roman"/>
          <w:kern w:val="0"/>
          <w:sz w:val="24"/>
          <w:szCs w:val="24"/>
        </w:rPr>
        <w:t>An important one among them is the e</w:t>
      </w:r>
      <w:r w:rsidR="002C3E1A">
        <w:rPr>
          <w:rFonts w:ascii="Times New Roman" w:eastAsia="바탕" w:hAnsi="Times New Roman" w:cs="Times New Roman"/>
          <w:kern w:val="0"/>
          <w:sz w:val="24"/>
          <w:szCs w:val="24"/>
        </w:rPr>
        <w:t xml:space="preserve">lucidation of </w:t>
      </w:r>
      <w:r w:rsidR="00196054">
        <w:rPr>
          <w:rFonts w:ascii="Times New Roman" w:eastAsia="바탕" w:hAnsi="Times New Roman" w:cs="Times New Roman"/>
          <w:kern w:val="0"/>
          <w:sz w:val="24"/>
          <w:szCs w:val="24"/>
        </w:rPr>
        <w:t xml:space="preserve">the </w:t>
      </w:r>
      <w:r w:rsidR="002C3E1A">
        <w:rPr>
          <w:rFonts w:ascii="Times New Roman" w:eastAsia="바탕" w:hAnsi="Times New Roman" w:cs="Times New Roman"/>
          <w:kern w:val="0"/>
          <w:sz w:val="24"/>
          <w:szCs w:val="24"/>
        </w:rPr>
        <w:t xml:space="preserve">molecular-level </w:t>
      </w:r>
      <w:r w:rsidR="00196054">
        <w:rPr>
          <w:rFonts w:ascii="Times New Roman" w:eastAsia="바탕" w:hAnsi="Times New Roman" w:cs="Times New Roman"/>
          <w:kern w:val="0"/>
          <w:sz w:val="24"/>
          <w:szCs w:val="24"/>
        </w:rPr>
        <w:t xml:space="preserve">mechanisms of the </w:t>
      </w:r>
      <w:r w:rsidR="00C32B23">
        <w:rPr>
          <w:rFonts w:ascii="Times New Roman" w:eastAsia="바탕" w:hAnsi="Times New Roman" w:cs="Times New Roman"/>
          <w:kern w:val="0"/>
          <w:sz w:val="24"/>
          <w:szCs w:val="24"/>
        </w:rPr>
        <w:t xml:space="preserve">formation and growth </w:t>
      </w:r>
      <w:r w:rsidR="00196054">
        <w:rPr>
          <w:rFonts w:ascii="Times New Roman" w:eastAsia="바탕" w:hAnsi="Times New Roman" w:cs="Times New Roman"/>
          <w:kern w:val="0"/>
          <w:sz w:val="24"/>
          <w:szCs w:val="24"/>
        </w:rPr>
        <w:t xml:space="preserve">of the </w:t>
      </w:r>
      <w:r w:rsidR="00C32B23">
        <w:rPr>
          <w:rFonts w:ascii="Times New Roman" w:eastAsia="바탕" w:hAnsi="Times New Roman" w:cs="Times New Roman"/>
          <w:kern w:val="0"/>
          <w:sz w:val="24"/>
          <w:szCs w:val="24"/>
        </w:rPr>
        <w:t>nanocrystals</w:t>
      </w:r>
      <w:r w:rsidR="00F941C7">
        <w:rPr>
          <w:rFonts w:ascii="Times New Roman" w:eastAsia="바탕" w:hAnsi="Times New Roman" w:cs="Times New Roman"/>
          <w:kern w:val="0"/>
          <w:sz w:val="24"/>
          <w:szCs w:val="24"/>
        </w:rPr>
        <w:t>.</w:t>
      </w:r>
    </w:p>
    <w:p w14:paraId="35AEB206" w14:textId="62FD9034" w:rsidR="00F941C7" w:rsidRDefault="00F941C7" w:rsidP="000D59BE">
      <w:pPr>
        <w:rPr>
          <w:rFonts w:ascii="Times New Roman" w:eastAsia="바탕" w:hAnsi="Times New Roman" w:cs="Times New Roman"/>
          <w:kern w:val="0"/>
          <w:sz w:val="24"/>
          <w:szCs w:val="24"/>
        </w:rPr>
      </w:pPr>
      <w:r>
        <w:rPr>
          <w:rFonts w:ascii="Times New Roman" w:eastAsia="바탕" w:hAnsi="Times New Roman" w:cs="Times New Roman"/>
          <w:kern w:val="0"/>
          <w:sz w:val="24"/>
          <w:szCs w:val="24"/>
        </w:rPr>
        <w:t xml:space="preserve">These semiconducting nanocrystals are grown </w:t>
      </w:r>
      <w:r w:rsidR="00196054">
        <w:rPr>
          <w:rFonts w:ascii="Times New Roman" w:eastAsia="바탕" w:hAnsi="Times New Roman" w:cs="Times New Roman"/>
          <w:kern w:val="0"/>
          <w:sz w:val="24"/>
          <w:szCs w:val="24"/>
        </w:rPr>
        <w:t xml:space="preserve">starting from </w:t>
      </w:r>
      <w:r>
        <w:rPr>
          <w:rFonts w:ascii="Times New Roman" w:eastAsia="바탕" w:hAnsi="Times New Roman" w:cs="Times New Roman"/>
          <w:kern w:val="0"/>
          <w:sz w:val="24"/>
          <w:szCs w:val="24"/>
        </w:rPr>
        <w:t xml:space="preserve">tiny </w:t>
      </w:r>
      <w:r w:rsidR="00196054">
        <w:rPr>
          <w:rFonts w:ascii="Times New Roman" w:eastAsia="바탕" w:hAnsi="Times New Roman" w:cs="Times New Roman"/>
          <w:kern w:val="0"/>
          <w:sz w:val="24"/>
          <w:szCs w:val="24"/>
        </w:rPr>
        <w:t xml:space="preserve">individual </w:t>
      </w:r>
      <w:r>
        <w:rPr>
          <w:rFonts w:ascii="Times New Roman" w:eastAsia="바탕" w:hAnsi="Times New Roman" w:cs="Times New Roman"/>
          <w:kern w:val="0"/>
          <w:sz w:val="24"/>
          <w:szCs w:val="24"/>
        </w:rPr>
        <w:t xml:space="preserve">precursors made of </w:t>
      </w:r>
      <w:r w:rsidR="001749F5">
        <w:rPr>
          <w:rFonts w:ascii="Times New Roman" w:eastAsia="바탕" w:hAnsi="Times New Roman" w:cs="Times New Roman"/>
          <w:kern w:val="0"/>
          <w:sz w:val="24"/>
          <w:szCs w:val="24"/>
        </w:rPr>
        <w:t xml:space="preserve">a </w:t>
      </w:r>
      <w:r>
        <w:rPr>
          <w:rFonts w:ascii="Times New Roman" w:eastAsia="바탕" w:hAnsi="Times New Roman" w:cs="Times New Roman"/>
          <w:kern w:val="0"/>
          <w:sz w:val="24"/>
          <w:szCs w:val="24"/>
        </w:rPr>
        <w:t>small number of atoms.</w:t>
      </w:r>
      <w:r w:rsidR="004E3C17">
        <w:rPr>
          <w:rFonts w:ascii="Times New Roman" w:eastAsia="바탕" w:hAnsi="Times New Roman" w:cs="Times New Roman"/>
          <w:kern w:val="0"/>
          <w:sz w:val="24"/>
          <w:szCs w:val="24"/>
        </w:rPr>
        <w:t xml:space="preserve"> </w:t>
      </w:r>
      <w:r>
        <w:rPr>
          <w:rFonts w:ascii="Times New Roman" w:eastAsia="바탕" w:hAnsi="Times New Roman" w:cs="Times New Roman"/>
          <w:kern w:val="0"/>
          <w:sz w:val="24"/>
          <w:szCs w:val="24"/>
        </w:rPr>
        <w:t>These precursors are called “nanoclusters”</w:t>
      </w:r>
      <w:r w:rsidR="00C32B23">
        <w:rPr>
          <w:rFonts w:ascii="Times New Roman" w:eastAsia="바탕" w:hAnsi="Times New Roman" w:cs="Times New Roman"/>
          <w:kern w:val="0"/>
          <w:sz w:val="24"/>
          <w:szCs w:val="24"/>
        </w:rPr>
        <w:t xml:space="preserve">. </w:t>
      </w:r>
      <w:r>
        <w:rPr>
          <w:rFonts w:ascii="Times New Roman" w:eastAsia="바탕" w:hAnsi="Times New Roman" w:cs="Times New Roman"/>
          <w:kern w:val="0"/>
          <w:sz w:val="24"/>
          <w:szCs w:val="24"/>
        </w:rPr>
        <w:t>Isolation and molecular structure determination of such nanoclusters (or simply clusters) have been the subject of immense interest in the past several decades. The structural details of clusters, typical nuclei of the nanocrystals, are anticipated to provide critical insights into the evolution of the properties of the nanocrystals.</w:t>
      </w:r>
    </w:p>
    <w:p w14:paraId="6080B907" w14:textId="03004F37" w:rsidR="00F941C7" w:rsidRDefault="00F941C7" w:rsidP="00F941C7">
      <w:pPr>
        <w:rPr>
          <w:rFonts w:ascii="Times New Roman" w:eastAsia="바탕" w:hAnsi="Times New Roman" w:cs="Times New Roman"/>
          <w:kern w:val="0"/>
          <w:sz w:val="24"/>
          <w:szCs w:val="24"/>
        </w:rPr>
      </w:pPr>
      <w:r>
        <w:rPr>
          <w:rFonts w:ascii="Times New Roman" w:eastAsia="바탕" w:hAnsi="Times New Roman" w:cs="Times New Roman"/>
          <w:kern w:val="0"/>
          <w:sz w:val="24"/>
          <w:szCs w:val="24"/>
        </w:rPr>
        <w:t xml:space="preserve">Different ‘seed’ nanoclusters result in </w:t>
      </w:r>
      <w:r w:rsidR="001749F5">
        <w:rPr>
          <w:rFonts w:ascii="Times New Roman" w:eastAsia="바탕" w:hAnsi="Times New Roman" w:cs="Times New Roman"/>
          <w:kern w:val="0"/>
          <w:sz w:val="24"/>
          <w:szCs w:val="24"/>
        </w:rPr>
        <w:t xml:space="preserve">the </w:t>
      </w:r>
      <w:r>
        <w:rPr>
          <w:rFonts w:ascii="Times New Roman" w:eastAsia="바탕" w:hAnsi="Times New Roman" w:cs="Times New Roman"/>
          <w:kern w:val="0"/>
          <w:sz w:val="24"/>
          <w:szCs w:val="24"/>
        </w:rPr>
        <w:t>growth of different nanocrystals. As such, it is important to have a homogenous mixture of identical nanoclusters if one wish</w:t>
      </w:r>
      <w:r w:rsidR="001749F5">
        <w:rPr>
          <w:rFonts w:ascii="Times New Roman" w:eastAsia="바탕" w:hAnsi="Times New Roman" w:cs="Times New Roman"/>
          <w:kern w:val="0"/>
          <w:sz w:val="24"/>
          <w:szCs w:val="24"/>
        </w:rPr>
        <w:t>es</w:t>
      </w:r>
      <w:r>
        <w:rPr>
          <w:rFonts w:ascii="Times New Roman" w:eastAsia="바탕" w:hAnsi="Times New Roman" w:cs="Times New Roman"/>
          <w:kern w:val="0"/>
          <w:sz w:val="24"/>
          <w:szCs w:val="24"/>
        </w:rPr>
        <w:t xml:space="preserve"> to grow identical nanocrystals. However, </w:t>
      </w:r>
      <w:r w:rsidR="001749F5">
        <w:rPr>
          <w:rFonts w:ascii="Times New Roman" w:eastAsia="바탕" w:hAnsi="Times New Roman" w:cs="Times New Roman"/>
          <w:kern w:val="0"/>
          <w:sz w:val="24"/>
          <w:szCs w:val="24"/>
        </w:rPr>
        <w:t xml:space="preserve">the </w:t>
      </w:r>
      <w:r>
        <w:rPr>
          <w:rFonts w:ascii="Times New Roman" w:eastAsia="바탕" w:hAnsi="Times New Roman" w:cs="Times New Roman"/>
          <w:kern w:val="0"/>
          <w:sz w:val="24"/>
          <w:szCs w:val="24"/>
        </w:rPr>
        <w:t>synthesis of nanoclusters often result</w:t>
      </w:r>
      <w:r w:rsidR="003437C6">
        <w:rPr>
          <w:rFonts w:ascii="Times New Roman" w:eastAsia="바탕" w:hAnsi="Times New Roman" w:cs="Times New Roman"/>
          <w:kern w:val="0"/>
          <w:sz w:val="24"/>
          <w:szCs w:val="24"/>
        </w:rPr>
        <w:t>s</w:t>
      </w:r>
      <w:r>
        <w:rPr>
          <w:rFonts w:ascii="Times New Roman" w:eastAsia="바탕" w:hAnsi="Times New Roman" w:cs="Times New Roman"/>
          <w:kern w:val="0"/>
          <w:sz w:val="24"/>
          <w:szCs w:val="24"/>
        </w:rPr>
        <w:t xml:space="preserve"> in </w:t>
      </w:r>
      <w:r w:rsidR="001749F5">
        <w:rPr>
          <w:rFonts w:ascii="Times New Roman" w:eastAsia="바탕" w:hAnsi="Times New Roman" w:cs="Times New Roman"/>
          <w:kern w:val="0"/>
          <w:sz w:val="24"/>
          <w:szCs w:val="24"/>
        </w:rPr>
        <w:t xml:space="preserve">the </w:t>
      </w:r>
      <w:r>
        <w:rPr>
          <w:rFonts w:ascii="Times New Roman" w:eastAsia="바탕" w:hAnsi="Times New Roman" w:cs="Times New Roman"/>
          <w:kern w:val="0"/>
          <w:sz w:val="24"/>
          <w:szCs w:val="24"/>
        </w:rPr>
        <w:t>production of clusters with all sorts of different size and configuration, and purifying the mixture to obtain only the desirable particles is very challenging.</w:t>
      </w:r>
    </w:p>
    <w:p w14:paraId="41FA8085" w14:textId="09F827E1" w:rsidR="00A23EDF" w:rsidRDefault="00F941C7">
      <w:pPr>
        <w:rPr>
          <w:rFonts w:ascii="Times New Roman" w:eastAsia="바탕" w:hAnsi="Times New Roman" w:cs="Times New Roman"/>
          <w:kern w:val="0"/>
          <w:sz w:val="24"/>
          <w:szCs w:val="24"/>
        </w:rPr>
      </w:pPr>
      <w:r>
        <w:rPr>
          <w:rFonts w:ascii="Times New Roman" w:eastAsia="바탕" w:hAnsi="Times New Roman" w:cs="Times New Roman"/>
          <w:kern w:val="0"/>
          <w:sz w:val="24"/>
          <w:szCs w:val="24"/>
        </w:rPr>
        <w:t xml:space="preserve">Therefore, producing nanoclusters with homogenous sizes is important. </w:t>
      </w:r>
      <w:r w:rsidR="003437C6">
        <w:rPr>
          <w:rFonts w:ascii="Times New Roman" w:eastAsia="바탕" w:hAnsi="Times New Roman" w:cs="Times New Roman"/>
          <w:kern w:val="0"/>
          <w:sz w:val="24"/>
          <w:szCs w:val="24"/>
        </w:rPr>
        <w:t>“Magic-sized nanoclusters, MSCs”, which are preferably formed over random sizes in a uniform manner,</w:t>
      </w:r>
      <w:r>
        <w:rPr>
          <w:rFonts w:ascii="Times New Roman" w:eastAsia="바탕" w:hAnsi="Times New Roman" w:cs="Times New Roman"/>
          <w:kern w:val="0"/>
          <w:sz w:val="24"/>
          <w:szCs w:val="24"/>
        </w:rPr>
        <w:t xml:space="preserve"> </w:t>
      </w:r>
      <w:r w:rsidR="003437C6">
        <w:rPr>
          <w:rFonts w:ascii="Times New Roman" w:eastAsia="바탕" w:hAnsi="Times New Roman" w:cs="Times New Roman"/>
          <w:kern w:val="0"/>
          <w:sz w:val="24"/>
          <w:szCs w:val="24"/>
        </w:rPr>
        <w:t xml:space="preserve">possess size </w:t>
      </w:r>
      <w:r>
        <w:rPr>
          <w:rFonts w:ascii="Times New Roman" w:eastAsia="바탕" w:hAnsi="Times New Roman" w:cs="Times New Roman"/>
          <w:kern w:val="0"/>
          <w:sz w:val="24"/>
          <w:szCs w:val="24"/>
        </w:rPr>
        <w:t xml:space="preserve">range from 0.5 to 3.0 nm. Among these, MSCs composed of </w:t>
      </w:r>
      <w:r w:rsidR="008C279D">
        <w:rPr>
          <w:rFonts w:ascii="Times New Roman" w:eastAsia="바탕" w:hAnsi="Times New Roman" w:cs="Times New Roman"/>
          <w:kern w:val="0"/>
          <w:sz w:val="24"/>
          <w:szCs w:val="24"/>
        </w:rPr>
        <w:t xml:space="preserve">non-stoichiometric </w:t>
      </w:r>
      <w:r>
        <w:rPr>
          <w:rFonts w:ascii="Times New Roman" w:eastAsia="바탕" w:hAnsi="Times New Roman" w:cs="Times New Roman"/>
          <w:kern w:val="0"/>
          <w:sz w:val="24"/>
          <w:szCs w:val="24"/>
        </w:rPr>
        <w:t xml:space="preserve">cadmium and chalcogenide </w:t>
      </w:r>
      <w:r w:rsidR="00594E08">
        <w:rPr>
          <w:rFonts w:ascii="Times New Roman" w:eastAsia="바탕" w:hAnsi="Times New Roman" w:cs="Times New Roman"/>
          <w:kern w:val="0"/>
          <w:sz w:val="24"/>
          <w:szCs w:val="24"/>
        </w:rPr>
        <w:t xml:space="preserve">ratio </w:t>
      </w:r>
      <w:r w:rsidR="000A5B53">
        <w:rPr>
          <w:rFonts w:ascii="Times New Roman" w:eastAsia="바탕" w:hAnsi="Times New Roman" w:cs="Times New Roman"/>
          <w:kern w:val="0"/>
          <w:sz w:val="24"/>
          <w:szCs w:val="24"/>
        </w:rPr>
        <w:t>(</w:t>
      </w:r>
      <w:proofErr w:type="gramStart"/>
      <w:r w:rsidR="000A5B53">
        <w:rPr>
          <w:rFonts w:ascii="Times New Roman" w:eastAsia="바탕" w:hAnsi="Times New Roman" w:cs="Times New Roman"/>
          <w:kern w:val="0"/>
          <w:sz w:val="24"/>
          <w:szCs w:val="24"/>
        </w:rPr>
        <w:t>non 1</w:t>
      </w:r>
      <w:proofErr w:type="gramEnd"/>
      <w:r w:rsidR="000A5B53">
        <w:rPr>
          <w:rFonts w:ascii="Times New Roman" w:eastAsia="바탕" w:hAnsi="Times New Roman" w:cs="Times New Roman"/>
          <w:kern w:val="0"/>
          <w:sz w:val="24"/>
          <w:szCs w:val="24"/>
        </w:rPr>
        <w:t xml:space="preserve">:1) </w:t>
      </w:r>
      <w:r>
        <w:rPr>
          <w:rFonts w:ascii="Times New Roman" w:eastAsia="바탕" w:hAnsi="Times New Roman" w:cs="Times New Roman"/>
          <w:kern w:val="0"/>
          <w:sz w:val="24"/>
          <w:szCs w:val="24"/>
        </w:rPr>
        <w:t xml:space="preserve">are the most studied. </w:t>
      </w:r>
      <w:r w:rsidR="00594E08">
        <w:rPr>
          <w:rFonts w:ascii="Times New Roman" w:eastAsia="바탕" w:hAnsi="Times New Roman" w:cs="Times New Roman"/>
          <w:kern w:val="0"/>
          <w:sz w:val="24"/>
          <w:szCs w:val="24"/>
        </w:rPr>
        <w:t xml:space="preserve">A new class of MSCs with </w:t>
      </w:r>
      <w:r w:rsidR="001749F5">
        <w:rPr>
          <w:rFonts w:ascii="Times New Roman" w:eastAsia="바탕" w:hAnsi="Times New Roman" w:cs="Times New Roman"/>
          <w:kern w:val="0"/>
          <w:sz w:val="24"/>
          <w:szCs w:val="24"/>
        </w:rPr>
        <w:t xml:space="preserve">a </w:t>
      </w:r>
      <w:r>
        <w:rPr>
          <w:rFonts w:ascii="Times New Roman" w:eastAsia="바탕" w:hAnsi="Times New Roman" w:cs="Times New Roman"/>
          <w:kern w:val="0"/>
          <w:sz w:val="24"/>
          <w:szCs w:val="24"/>
        </w:rPr>
        <w:t>1:1 stoichiometric ratio of metal-chalcogenide ratio</w:t>
      </w:r>
      <w:r w:rsidR="00594E08">
        <w:rPr>
          <w:rFonts w:ascii="Times New Roman" w:eastAsia="바탕" w:hAnsi="Times New Roman" w:cs="Times New Roman"/>
          <w:kern w:val="0"/>
          <w:sz w:val="24"/>
          <w:szCs w:val="24"/>
        </w:rPr>
        <w:t xml:space="preserve"> </w:t>
      </w:r>
      <w:proofErr w:type="gramStart"/>
      <w:r w:rsidR="00594E08">
        <w:rPr>
          <w:rFonts w:ascii="Times New Roman" w:eastAsia="바탕" w:hAnsi="Times New Roman" w:cs="Times New Roman"/>
          <w:kern w:val="0"/>
          <w:sz w:val="24"/>
          <w:szCs w:val="24"/>
        </w:rPr>
        <w:t>have</w:t>
      </w:r>
      <w:proofErr w:type="gramEnd"/>
      <w:r w:rsidR="00594E08">
        <w:rPr>
          <w:rFonts w:ascii="Times New Roman" w:eastAsia="바탕" w:hAnsi="Times New Roman" w:cs="Times New Roman"/>
          <w:kern w:val="0"/>
          <w:sz w:val="24"/>
          <w:szCs w:val="24"/>
        </w:rPr>
        <w:t xml:space="preserve"> been under spotlight owing to the prediction of intriguing structures</w:t>
      </w:r>
      <w:r>
        <w:rPr>
          <w:rFonts w:ascii="Times New Roman" w:eastAsia="바탕" w:hAnsi="Times New Roman" w:cs="Times New Roman"/>
          <w:kern w:val="0"/>
          <w:sz w:val="24"/>
          <w:szCs w:val="24"/>
        </w:rPr>
        <w:t xml:space="preserve">. For example, </w:t>
      </w:r>
      <w:r w:rsidR="00594E08">
        <w:rPr>
          <w:rFonts w:ascii="Times New Roman" w:eastAsia="바탕" w:hAnsi="Times New Roman" w:cs="Times New Roman"/>
          <w:kern w:val="0"/>
          <w:sz w:val="24"/>
          <w:szCs w:val="24"/>
        </w:rPr>
        <w:t>Cd</w:t>
      </w:r>
      <w:r w:rsidR="00594E08" w:rsidRPr="00F141D5">
        <w:rPr>
          <w:rFonts w:ascii="Times New Roman" w:eastAsia="바탕" w:hAnsi="Times New Roman" w:cs="Times New Roman"/>
          <w:kern w:val="0"/>
          <w:sz w:val="24"/>
          <w:szCs w:val="24"/>
          <w:vertAlign w:val="subscript"/>
        </w:rPr>
        <w:t>13</w:t>
      </w:r>
      <w:r w:rsidR="00594E08">
        <w:rPr>
          <w:rFonts w:ascii="Times New Roman" w:eastAsia="바탕" w:hAnsi="Times New Roman" w:cs="Times New Roman"/>
          <w:kern w:val="0"/>
          <w:sz w:val="24"/>
          <w:szCs w:val="24"/>
        </w:rPr>
        <w:t>Se</w:t>
      </w:r>
      <w:r w:rsidR="00594E08" w:rsidRPr="00F141D5">
        <w:rPr>
          <w:rFonts w:ascii="Times New Roman" w:eastAsia="바탕" w:hAnsi="Times New Roman" w:cs="Times New Roman"/>
          <w:kern w:val="0"/>
          <w:sz w:val="24"/>
          <w:szCs w:val="24"/>
          <w:vertAlign w:val="subscript"/>
        </w:rPr>
        <w:t>13</w:t>
      </w:r>
      <w:r w:rsidR="00594E08">
        <w:rPr>
          <w:rFonts w:ascii="Times New Roman" w:eastAsia="바탕" w:hAnsi="Times New Roman" w:cs="Times New Roman"/>
          <w:kern w:val="0"/>
          <w:sz w:val="24"/>
          <w:szCs w:val="24"/>
        </w:rPr>
        <w:t xml:space="preserve">, </w:t>
      </w:r>
      <w:r>
        <w:rPr>
          <w:rFonts w:ascii="Times New Roman" w:eastAsia="바탕" w:hAnsi="Times New Roman" w:cs="Times New Roman"/>
          <w:kern w:val="0"/>
          <w:sz w:val="24"/>
          <w:szCs w:val="24"/>
        </w:rPr>
        <w:t>Cd</w:t>
      </w:r>
      <w:r w:rsidRPr="00F141D5">
        <w:rPr>
          <w:rFonts w:ascii="Times New Roman" w:eastAsia="바탕" w:hAnsi="Times New Roman" w:cs="Times New Roman"/>
          <w:kern w:val="0"/>
          <w:sz w:val="24"/>
          <w:szCs w:val="24"/>
          <w:vertAlign w:val="subscript"/>
        </w:rPr>
        <w:t>33</w:t>
      </w:r>
      <w:r>
        <w:rPr>
          <w:rFonts w:ascii="Times New Roman" w:eastAsia="바탕" w:hAnsi="Times New Roman" w:cs="Times New Roman"/>
          <w:kern w:val="0"/>
          <w:sz w:val="24"/>
          <w:szCs w:val="24"/>
        </w:rPr>
        <w:t>Se</w:t>
      </w:r>
      <w:r w:rsidRPr="00F141D5">
        <w:rPr>
          <w:rFonts w:ascii="Times New Roman" w:eastAsia="바탕" w:hAnsi="Times New Roman" w:cs="Times New Roman"/>
          <w:kern w:val="0"/>
          <w:sz w:val="24"/>
          <w:szCs w:val="24"/>
          <w:vertAlign w:val="subscript"/>
        </w:rPr>
        <w:t>33</w:t>
      </w:r>
      <w:r>
        <w:rPr>
          <w:rFonts w:ascii="Times New Roman" w:eastAsia="바탕" w:hAnsi="Times New Roman" w:cs="Times New Roman"/>
          <w:kern w:val="0"/>
          <w:sz w:val="24"/>
          <w:szCs w:val="24"/>
        </w:rPr>
        <w:t xml:space="preserve"> and Cd</w:t>
      </w:r>
      <w:r w:rsidRPr="00FE1E2C">
        <w:rPr>
          <w:rFonts w:ascii="Times New Roman" w:eastAsia="바탕" w:hAnsi="Times New Roman" w:cs="Times New Roman"/>
          <w:kern w:val="0"/>
          <w:sz w:val="24"/>
          <w:szCs w:val="24"/>
          <w:vertAlign w:val="subscript"/>
        </w:rPr>
        <w:t>3</w:t>
      </w:r>
      <w:r>
        <w:rPr>
          <w:rFonts w:ascii="Times New Roman" w:eastAsia="바탕" w:hAnsi="Times New Roman" w:cs="Times New Roman"/>
          <w:kern w:val="0"/>
          <w:sz w:val="24"/>
          <w:szCs w:val="24"/>
          <w:vertAlign w:val="subscript"/>
        </w:rPr>
        <w:t>4</w:t>
      </w:r>
      <w:r>
        <w:rPr>
          <w:rFonts w:ascii="Times New Roman" w:eastAsia="바탕" w:hAnsi="Times New Roman" w:cs="Times New Roman"/>
          <w:kern w:val="0"/>
          <w:sz w:val="24"/>
          <w:szCs w:val="24"/>
        </w:rPr>
        <w:t>Se</w:t>
      </w:r>
      <w:r w:rsidRPr="00FE1E2C">
        <w:rPr>
          <w:rFonts w:ascii="Times New Roman" w:eastAsia="바탕" w:hAnsi="Times New Roman" w:cs="Times New Roman"/>
          <w:kern w:val="0"/>
          <w:sz w:val="24"/>
          <w:szCs w:val="24"/>
          <w:vertAlign w:val="subscript"/>
        </w:rPr>
        <w:t>3</w:t>
      </w:r>
      <w:r>
        <w:rPr>
          <w:rFonts w:ascii="Times New Roman" w:eastAsia="바탕" w:hAnsi="Times New Roman" w:cs="Times New Roman"/>
          <w:kern w:val="0"/>
          <w:sz w:val="24"/>
          <w:szCs w:val="24"/>
          <w:vertAlign w:val="subscript"/>
        </w:rPr>
        <w:t>4</w:t>
      </w:r>
      <w:r>
        <w:rPr>
          <w:rFonts w:ascii="Times New Roman" w:eastAsia="바탕" w:hAnsi="Times New Roman" w:cs="Times New Roman"/>
          <w:kern w:val="0"/>
          <w:sz w:val="24"/>
          <w:szCs w:val="24"/>
        </w:rPr>
        <w:t xml:space="preserve">, which consist of </w:t>
      </w:r>
      <w:r w:rsidR="001749F5">
        <w:rPr>
          <w:rFonts w:ascii="Times New Roman" w:eastAsia="바탕" w:hAnsi="Times New Roman" w:cs="Times New Roman"/>
          <w:kern w:val="0"/>
          <w:sz w:val="24"/>
          <w:szCs w:val="24"/>
        </w:rPr>
        <w:t xml:space="preserve">an </w:t>
      </w:r>
      <w:r>
        <w:rPr>
          <w:rFonts w:ascii="Times New Roman" w:eastAsia="바탕" w:hAnsi="Times New Roman" w:cs="Times New Roman"/>
          <w:kern w:val="0"/>
          <w:sz w:val="24"/>
          <w:szCs w:val="24"/>
        </w:rPr>
        <w:t>equal number of cadmium and selenium atoms have been synthesized and characterized.</w:t>
      </w:r>
    </w:p>
    <w:p w14:paraId="519E1968" w14:textId="044389C3" w:rsidR="00F941C7" w:rsidRDefault="00F941C7" w:rsidP="000D59BE">
      <w:pPr>
        <w:rPr>
          <w:rFonts w:ascii="Times New Roman" w:eastAsia="바탕" w:hAnsi="Times New Roman" w:cs="Times New Roman"/>
          <w:kern w:val="0"/>
          <w:sz w:val="24"/>
          <w:szCs w:val="24"/>
        </w:rPr>
      </w:pPr>
      <w:r>
        <w:rPr>
          <w:rFonts w:ascii="Times New Roman" w:eastAsia="바탕" w:hAnsi="Times New Roman" w:cs="Times New Roman"/>
          <w:kern w:val="0"/>
          <w:sz w:val="24"/>
          <w:szCs w:val="24"/>
        </w:rPr>
        <w:t>Recently, r</w:t>
      </w:r>
      <w:r w:rsidRPr="005E2E01">
        <w:rPr>
          <w:rFonts w:ascii="Times New Roman" w:eastAsia="바탕" w:hAnsi="Times New Roman" w:cs="Times New Roman"/>
          <w:kern w:val="0"/>
          <w:sz w:val="24"/>
          <w:szCs w:val="24"/>
        </w:rPr>
        <w:t xml:space="preserve">esearchers </w:t>
      </w:r>
      <w:r w:rsidR="005E2E01" w:rsidRPr="005E2E01">
        <w:rPr>
          <w:rFonts w:ascii="Times New Roman" w:eastAsia="바탕" w:hAnsi="Times New Roman" w:cs="Times New Roman"/>
          <w:kern w:val="0"/>
          <w:sz w:val="24"/>
          <w:szCs w:val="24"/>
        </w:rPr>
        <w:t xml:space="preserve">at the Center for Nanoparticle Research </w:t>
      </w:r>
      <w:r w:rsidR="005E2E01" w:rsidRPr="005E2E01">
        <w:rPr>
          <w:rFonts w:ascii="Times New Roman" w:eastAsia="바탕" w:hAnsi="Times New Roman" w:cs="Times New Roman" w:hint="eastAsia"/>
          <w:kern w:val="0"/>
          <w:sz w:val="24"/>
          <w:szCs w:val="24"/>
        </w:rPr>
        <w:t>(l</w:t>
      </w:r>
      <w:r w:rsidR="005E2E01" w:rsidRPr="005E2E01">
        <w:rPr>
          <w:rFonts w:ascii="Times New Roman" w:eastAsia="바탕" w:hAnsi="Times New Roman" w:cs="Times New Roman"/>
          <w:kern w:val="0"/>
          <w:sz w:val="24"/>
          <w:szCs w:val="24"/>
        </w:rPr>
        <w:t xml:space="preserve">ed by </w:t>
      </w:r>
      <w:r w:rsidR="002500B4">
        <w:rPr>
          <w:rFonts w:ascii="Times New Roman" w:eastAsia="바탕" w:hAnsi="Times New Roman" w:cs="Times New Roman"/>
          <w:kern w:val="0"/>
          <w:sz w:val="24"/>
          <w:szCs w:val="24"/>
        </w:rPr>
        <w:t>Professor</w:t>
      </w:r>
      <w:r w:rsidR="005E2E01">
        <w:rPr>
          <w:rFonts w:ascii="Times New Roman" w:eastAsia="바탕" w:hAnsi="Times New Roman" w:cs="Times New Roman"/>
          <w:kern w:val="0"/>
          <w:sz w:val="24"/>
          <w:szCs w:val="24"/>
        </w:rPr>
        <w:t xml:space="preserve"> </w:t>
      </w:r>
      <w:r w:rsidRPr="005E2E01">
        <w:rPr>
          <w:rFonts w:ascii="Times New Roman" w:eastAsia="바탕" w:hAnsi="Times New Roman" w:cs="Times New Roman"/>
          <w:kern w:val="0"/>
          <w:sz w:val="24"/>
          <w:szCs w:val="24"/>
        </w:rPr>
        <w:t>H</w:t>
      </w:r>
      <w:r>
        <w:rPr>
          <w:rFonts w:ascii="Times New Roman" w:eastAsia="바탕" w:hAnsi="Times New Roman" w:cs="Times New Roman"/>
          <w:kern w:val="0"/>
          <w:sz w:val="24"/>
          <w:szCs w:val="24"/>
        </w:rPr>
        <w:t>YEON</w:t>
      </w:r>
      <w:r w:rsidRPr="005E2E01">
        <w:rPr>
          <w:rFonts w:ascii="Times New Roman" w:eastAsia="바탕" w:hAnsi="Times New Roman" w:cs="Times New Roman"/>
          <w:kern w:val="0"/>
          <w:sz w:val="24"/>
          <w:szCs w:val="24"/>
        </w:rPr>
        <w:t xml:space="preserve"> </w:t>
      </w:r>
      <w:r w:rsidR="005E2E01" w:rsidRPr="005E2E01">
        <w:rPr>
          <w:rFonts w:ascii="Times New Roman" w:eastAsia="바탕" w:hAnsi="Times New Roman" w:cs="Times New Roman"/>
          <w:kern w:val="0"/>
          <w:sz w:val="24"/>
          <w:szCs w:val="24"/>
        </w:rPr>
        <w:t xml:space="preserve">Taeghwan) within the Institute for Basic Science (IBS) </w:t>
      </w:r>
      <w:r w:rsidR="005E2E01">
        <w:rPr>
          <w:rFonts w:ascii="Times New Roman" w:eastAsia="바탕" w:hAnsi="Times New Roman" w:cs="Times New Roman"/>
          <w:kern w:val="0"/>
          <w:sz w:val="24"/>
          <w:szCs w:val="24"/>
        </w:rPr>
        <w:t xml:space="preserve">in collaboration with </w:t>
      </w:r>
      <w:r>
        <w:rPr>
          <w:rFonts w:ascii="Times New Roman" w:eastAsia="바탕" w:hAnsi="Times New Roman" w:cs="Times New Roman"/>
          <w:kern w:val="0"/>
          <w:sz w:val="24"/>
          <w:szCs w:val="24"/>
        </w:rPr>
        <w:t xml:space="preserve">the teams at </w:t>
      </w:r>
      <w:r w:rsidR="002500B4">
        <w:rPr>
          <w:rFonts w:ascii="Times New Roman" w:eastAsia="바탕" w:hAnsi="Times New Roman" w:cs="Times New Roman"/>
          <w:kern w:val="0"/>
          <w:sz w:val="24"/>
          <w:szCs w:val="24"/>
        </w:rPr>
        <w:t>Xiamen</w:t>
      </w:r>
      <w:r w:rsidR="005E2E01">
        <w:rPr>
          <w:rFonts w:ascii="Times New Roman" w:eastAsia="바탕" w:hAnsi="Times New Roman" w:cs="Times New Roman"/>
          <w:kern w:val="0"/>
          <w:sz w:val="24"/>
          <w:szCs w:val="24"/>
        </w:rPr>
        <w:t xml:space="preserve"> University </w:t>
      </w:r>
      <w:r>
        <w:rPr>
          <w:rFonts w:ascii="Times New Roman" w:eastAsia="바탕" w:hAnsi="Times New Roman" w:cs="Times New Roman"/>
          <w:kern w:val="0"/>
          <w:sz w:val="24"/>
          <w:szCs w:val="24"/>
        </w:rPr>
        <w:t>(led by Professor Nanfeng ZHENG)</w:t>
      </w:r>
      <w:r w:rsidRPr="005E2E01">
        <w:rPr>
          <w:rFonts w:ascii="Times New Roman" w:eastAsia="바탕" w:hAnsi="Times New Roman" w:cs="Times New Roman"/>
          <w:kern w:val="0"/>
          <w:sz w:val="24"/>
          <w:szCs w:val="24"/>
        </w:rPr>
        <w:t xml:space="preserve"> </w:t>
      </w:r>
      <w:r w:rsidR="00164CB7">
        <w:rPr>
          <w:rFonts w:ascii="Times New Roman" w:eastAsia="바탕" w:hAnsi="Times New Roman" w:cs="Times New Roman"/>
          <w:kern w:val="0"/>
          <w:sz w:val="24"/>
          <w:szCs w:val="24"/>
        </w:rPr>
        <w:t xml:space="preserve">and at </w:t>
      </w:r>
      <w:r w:rsidR="001749F5">
        <w:rPr>
          <w:rFonts w:ascii="Times New Roman" w:eastAsia="바탕" w:hAnsi="Times New Roman" w:cs="Times New Roman"/>
          <w:kern w:val="0"/>
          <w:sz w:val="24"/>
          <w:szCs w:val="24"/>
        </w:rPr>
        <w:t xml:space="preserve">the </w:t>
      </w:r>
      <w:r w:rsidR="006D3620" w:rsidRPr="006D3620">
        <w:rPr>
          <w:rFonts w:ascii="Times New Roman" w:eastAsia="바탕" w:hAnsi="Times New Roman" w:cs="Times New Roman"/>
          <w:kern w:val="0"/>
          <w:sz w:val="24"/>
          <w:szCs w:val="24"/>
        </w:rPr>
        <w:t>University of Toronto</w:t>
      </w:r>
      <w:r w:rsidR="00164CB7">
        <w:rPr>
          <w:rFonts w:ascii="Times New Roman" w:eastAsia="바탕" w:hAnsi="Times New Roman" w:cs="Times New Roman"/>
          <w:kern w:val="0"/>
          <w:sz w:val="24"/>
          <w:szCs w:val="24"/>
        </w:rPr>
        <w:t xml:space="preserve"> </w:t>
      </w:r>
      <w:r>
        <w:rPr>
          <w:rFonts w:ascii="Times New Roman" w:eastAsia="바탕" w:hAnsi="Times New Roman" w:cs="Times New Roman"/>
          <w:kern w:val="0"/>
          <w:sz w:val="24"/>
          <w:szCs w:val="24"/>
        </w:rPr>
        <w:t xml:space="preserve">(led by </w:t>
      </w:r>
      <w:r w:rsidR="001749F5">
        <w:rPr>
          <w:rFonts w:ascii="Times New Roman" w:eastAsia="바탕" w:hAnsi="Times New Roman" w:cs="Times New Roman"/>
          <w:kern w:val="0"/>
          <w:sz w:val="24"/>
          <w:szCs w:val="24"/>
        </w:rPr>
        <w:t xml:space="preserve">Professor </w:t>
      </w:r>
      <w:r w:rsidRPr="002500B4">
        <w:rPr>
          <w:rFonts w:ascii="Times New Roman" w:eastAsia="바탕체" w:hAnsi="Times New Roman" w:cs="Times New Roman"/>
          <w:sz w:val="24"/>
          <w:szCs w:val="24"/>
        </w:rPr>
        <w:t>Oleksandr VOZNYY</w:t>
      </w:r>
      <w:r>
        <w:rPr>
          <w:rFonts w:ascii="Times New Roman" w:eastAsia="바탕체" w:hAnsi="Times New Roman" w:cs="Times New Roman"/>
          <w:sz w:val="24"/>
          <w:szCs w:val="24"/>
        </w:rPr>
        <w:t>)</w:t>
      </w:r>
      <w:r>
        <w:rPr>
          <w:rFonts w:ascii="Times New Roman" w:eastAsia="바탕" w:hAnsi="Times New Roman" w:cs="Times New Roman"/>
          <w:kern w:val="0"/>
          <w:sz w:val="24"/>
          <w:szCs w:val="24"/>
        </w:rPr>
        <w:t xml:space="preserve"> </w:t>
      </w:r>
      <w:r w:rsidR="00817E2B">
        <w:rPr>
          <w:rFonts w:ascii="Times New Roman" w:eastAsia="바탕" w:hAnsi="Times New Roman" w:cs="Times New Roman"/>
          <w:kern w:val="0"/>
          <w:sz w:val="24"/>
          <w:szCs w:val="24"/>
        </w:rPr>
        <w:t>report</w:t>
      </w:r>
      <w:r>
        <w:rPr>
          <w:rFonts w:ascii="Times New Roman" w:eastAsia="바탕" w:hAnsi="Times New Roman" w:cs="Times New Roman"/>
          <w:kern w:val="0"/>
          <w:sz w:val="24"/>
          <w:szCs w:val="24"/>
        </w:rPr>
        <w:t>ed</w:t>
      </w:r>
      <w:r w:rsidR="00817E2B">
        <w:rPr>
          <w:rFonts w:ascii="Times New Roman" w:eastAsia="바탕" w:hAnsi="Times New Roman" w:cs="Times New Roman"/>
          <w:kern w:val="0"/>
          <w:sz w:val="24"/>
          <w:szCs w:val="24"/>
        </w:rPr>
        <w:t xml:space="preserve"> the</w:t>
      </w:r>
      <w:r w:rsidR="006D3620">
        <w:rPr>
          <w:rFonts w:ascii="Times New Roman" w:eastAsia="바탕" w:hAnsi="Times New Roman" w:cs="Times New Roman"/>
          <w:kern w:val="0"/>
          <w:sz w:val="24"/>
          <w:szCs w:val="24"/>
        </w:rPr>
        <w:t xml:space="preserve"> </w:t>
      </w:r>
      <w:r w:rsidR="00D71774">
        <w:rPr>
          <w:rFonts w:ascii="Times New Roman" w:eastAsia="바탕" w:hAnsi="Times New Roman" w:cs="Times New Roman"/>
          <w:kern w:val="0"/>
          <w:sz w:val="24"/>
          <w:szCs w:val="24"/>
        </w:rPr>
        <w:t xml:space="preserve">colloidal synthesis and </w:t>
      </w:r>
      <w:r w:rsidR="006D3620">
        <w:rPr>
          <w:rFonts w:ascii="Times New Roman" w:eastAsia="바탕" w:hAnsi="Times New Roman" w:cs="Times New Roman"/>
          <w:kern w:val="0"/>
          <w:sz w:val="24"/>
          <w:szCs w:val="24"/>
        </w:rPr>
        <w:t xml:space="preserve">atomic-level structure of </w:t>
      </w:r>
      <w:r>
        <w:rPr>
          <w:rFonts w:ascii="Times New Roman" w:eastAsia="바탕" w:hAnsi="Times New Roman" w:cs="Times New Roman"/>
          <w:kern w:val="0"/>
          <w:sz w:val="24"/>
          <w:szCs w:val="24"/>
        </w:rPr>
        <w:t>stoichiometric semiconductor cadmium selenide (CdSe) cluster</w:t>
      </w:r>
      <w:r w:rsidRPr="00F141D5">
        <w:rPr>
          <w:rFonts w:ascii="Times New Roman" w:eastAsia="바탕" w:hAnsi="Times New Roman" w:cs="Times New Roman"/>
          <w:kern w:val="0"/>
          <w:sz w:val="24"/>
          <w:szCs w:val="24"/>
        </w:rPr>
        <w:t xml:space="preserve">. </w:t>
      </w:r>
      <w:r>
        <w:rPr>
          <w:rFonts w:ascii="Times New Roman" w:eastAsia="바탕" w:hAnsi="Times New Roman" w:cs="Times New Roman"/>
          <w:kern w:val="0"/>
          <w:sz w:val="24"/>
          <w:szCs w:val="24"/>
        </w:rPr>
        <w:t xml:space="preserve">This is the </w:t>
      </w:r>
      <w:r w:rsidR="006D3620">
        <w:rPr>
          <w:rFonts w:ascii="Times New Roman" w:eastAsia="바탕" w:hAnsi="Times New Roman" w:cs="Times New Roman"/>
          <w:kern w:val="0"/>
          <w:sz w:val="24"/>
          <w:szCs w:val="24"/>
        </w:rPr>
        <w:t xml:space="preserve">smallest </w:t>
      </w:r>
      <w:r>
        <w:rPr>
          <w:rFonts w:ascii="Times New Roman" w:eastAsia="바탕" w:hAnsi="Times New Roman" w:cs="Times New Roman"/>
          <w:kern w:val="0"/>
          <w:sz w:val="24"/>
          <w:szCs w:val="24"/>
        </w:rPr>
        <w:t>nanocluster synthesized as of today.</w:t>
      </w:r>
    </w:p>
    <w:p w14:paraId="29974FF8" w14:textId="13073CC0" w:rsidR="001749F5" w:rsidRPr="00F141D5" w:rsidRDefault="0068017B" w:rsidP="0068017B">
      <w:pPr>
        <w:rPr>
          <w:rFonts w:ascii="Times New Roman" w:hAnsi="Times New Roman" w:cs="Times New Roman"/>
          <w:color w:val="000000" w:themeColor="text1"/>
          <w:sz w:val="24"/>
        </w:rPr>
      </w:pPr>
      <w:r>
        <w:rPr>
          <w:rFonts w:ascii="Times New Roman" w:eastAsia="바탕" w:hAnsi="Times New Roman" w:cs="Times New Roman"/>
          <w:kern w:val="0"/>
          <w:sz w:val="24"/>
          <w:szCs w:val="24"/>
        </w:rPr>
        <w:lastRenderedPageBreak/>
        <w:t>Synthesis of Cd</w:t>
      </w:r>
      <w:r w:rsidRPr="00C94320">
        <w:rPr>
          <w:rFonts w:ascii="Times New Roman" w:eastAsia="바탕" w:hAnsi="Times New Roman" w:cs="Times New Roman"/>
          <w:kern w:val="0"/>
          <w:sz w:val="24"/>
          <w:szCs w:val="24"/>
          <w:vertAlign w:val="subscript"/>
        </w:rPr>
        <w:t>14</w:t>
      </w:r>
      <w:r>
        <w:rPr>
          <w:rFonts w:ascii="Times New Roman" w:eastAsia="바탕" w:hAnsi="Times New Roman" w:cs="Times New Roman"/>
          <w:kern w:val="0"/>
          <w:sz w:val="24"/>
          <w:szCs w:val="24"/>
        </w:rPr>
        <w:t>Se</w:t>
      </w:r>
      <w:r w:rsidRPr="00C94320">
        <w:rPr>
          <w:rFonts w:ascii="Times New Roman" w:eastAsia="바탕" w:hAnsi="Times New Roman" w:cs="Times New Roman"/>
          <w:kern w:val="0"/>
          <w:sz w:val="24"/>
          <w:szCs w:val="24"/>
          <w:vertAlign w:val="subscript"/>
        </w:rPr>
        <w:t>13</w:t>
      </w:r>
      <w:r w:rsidRPr="00F141D5">
        <w:rPr>
          <w:rFonts w:ascii="Times New Roman" w:eastAsia="바탕" w:hAnsi="Times New Roman" w:cs="Times New Roman"/>
          <w:kern w:val="0"/>
          <w:sz w:val="24"/>
          <w:szCs w:val="24"/>
        </w:rPr>
        <w:t xml:space="preserve"> </w:t>
      </w:r>
      <w:r>
        <w:rPr>
          <w:rFonts w:ascii="Times New Roman" w:eastAsia="바탕" w:hAnsi="Times New Roman" w:cs="Times New Roman"/>
          <w:kern w:val="0"/>
          <w:sz w:val="24"/>
          <w:szCs w:val="24"/>
        </w:rPr>
        <w:t xml:space="preserve">was accomplished </w:t>
      </w:r>
      <w:r w:rsidR="00C44F41">
        <w:rPr>
          <w:rFonts w:ascii="Times New Roman" w:eastAsia="바탕" w:hAnsi="Times New Roman" w:cs="Times New Roman"/>
          <w:kern w:val="0"/>
          <w:sz w:val="24"/>
          <w:szCs w:val="24"/>
        </w:rPr>
        <w:t>after</w:t>
      </w:r>
      <w:r>
        <w:rPr>
          <w:rFonts w:ascii="Times New Roman" w:eastAsia="바탕" w:hAnsi="Times New Roman" w:cs="Times New Roman"/>
          <w:kern w:val="0"/>
          <w:sz w:val="24"/>
          <w:szCs w:val="24"/>
        </w:rPr>
        <w:t xml:space="preserve"> numerous previous failures with Cd</w:t>
      </w:r>
      <w:r w:rsidRPr="00C94320">
        <w:rPr>
          <w:rFonts w:ascii="Times New Roman" w:eastAsia="바탕" w:hAnsi="Times New Roman" w:cs="Times New Roman"/>
          <w:kern w:val="0"/>
          <w:sz w:val="24"/>
          <w:szCs w:val="24"/>
          <w:vertAlign w:val="subscript"/>
        </w:rPr>
        <w:t>1</w:t>
      </w:r>
      <w:r>
        <w:rPr>
          <w:rFonts w:ascii="Times New Roman" w:eastAsia="바탕" w:hAnsi="Times New Roman" w:cs="Times New Roman"/>
          <w:kern w:val="0"/>
          <w:sz w:val="24"/>
          <w:szCs w:val="24"/>
          <w:vertAlign w:val="subscript"/>
        </w:rPr>
        <w:t>3</w:t>
      </w:r>
      <w:r>
        <w:rPr>
          <w:rFonts w:ascii="Times New Roman" w:eastAsia="바탕" w:hAnsi="Times New Roman" w:cs="Times New Roman"/>
          <w:kern w:val="0"/>
          <w:sz w:val="24"/>
          <w:szCs w:val="24"/>
        </w:rPr>
        <w:t>Se</w:t>
      </w:r>
      <w:r w:rsidRPr="00C94320">
        <w:rPr>
          <w:rFonts w:ascii="Times New Roman" w:eastAsia="바탕" w:hAnsi="Times New Roman" w:cs="Times New Roman"/>
          <w:kern w:val="0"/>
          <w:sz w:val="24"/>
          <w:szCs w:val="24"/>
          <w:vertAlign w:val="subscript"/>
        </w:rPr>
        <w:t>13</w:t>
      </w:r>
      <w:r w:rsidRPr="00F141D5">
        <w:rPr>
          <w:rFonts w:ascii="Times New Roman" w:eastAsia="바탕" w:hAnsi="Times New Roman" w:cs="Times New Roman"/>
          <w:kern w:val="0"/>
          <w:sz w:val="24"/>
          <w:szCs w:val="24"/>
        </w:rPr>
        <w:t>,</w:t>
      </w:r>
      <w:r w:rsidRPr="00FE1E2C">
        <w:rPr>
          <w:rFonts w:ascii="Times New Roman" w:eastAsia="바탕" w:hAnsi="Times New Roman" w:cs="Times New Roman"/>
          <w:kern w:val="0"/>
          <w:sz w:val="24"/>
          <w:szCs w:val="24"/>
        </w:rPr>
        <w:t xml:space="preserve"> </w:t>
      </w:r>
      <w:r>
        <w:rPr>
          <w:rFonts w:ascii="Times New Roman" w:eastAsia="바탕" w:hAnsi="Times New Roman" w:cs="Times New Roman"/>
          <w:kern w:val="0"/>
          <w:sz w:val="24"/>
          <w:szCs w:val="24"/>
        </w:rPr>
        <w:t>which always end</w:t>
      </w:r>
      <w:r w:rsidR="00DC4CD2">
        <w:rPr>
          <w:rFonts w:ascii="Times New Roman" w:eastAsia="바탕" w:hAnsi="Times New Roman" w:cs="Times New Roman"/>
          <w:kern w:val="0"/>
          <w:sz w:val="24"/>
          <w:szCs w:val="24"/>
        </w:rPr>
        <w:t>ed</w:t>
      </w:r>
      <w:r>
        <w:rPr>
          <w:rFonts w:ascii="Times New Roman" w:eastAsia="바탕" w:hAnsi="Times New Roman" w:cs="Times New Roman"/>
          <w:kern w:val="0"/>
          <w:sz w:val="24"/>
          <w:szCs w:val="24"/>
        </w:rPr>
        <w:t xml:space="preserve"> up in undesirable assemblies, making them impossible to characterize. Director</w:t>
      </w:r>
      <w:r w:rsidR="00D71774" w:rsidRPr="00D8560D">
        <w:rPr>
          <w:rFonts w:ascii="Times New Roman" w:hAnsi="Times New Roman" w:cs="Times New Roman" w:hint="eastAsia"/>
          <w:color w:val="0070C0"/>
          <w:sz w:val="24"/>
        </w:rPr>
        <w:t xml:space="preserve"> </w:t>
      </w:r>
      <w:r w:rsidR="00D71774" w:rsidRPr="00F141D5">
        <w:rPr>
          <w:rFonts w:ascii="Times New Roman" w:hAnsi="Times New Roman" w:cs="Times New Roman"/>
          <w:color w:val="000000" w:themeColor="text1"/>
          <w:sz w:val="24"/>
        </w:rPr>
        <w:t>Hyeon s</w:t>
      </w:r>
      <w:r w:rsidR="001749F5" w:rsidRPr="00F141D5">
        <w:rPr>
          <w:rFonts w:ascii="Times New Roman" w:hAnsi="Times New Roman" w:cs="Times New Roman"/>
          <w:color w:val="000000" w:themeColor="text1"/>
          <w:sz w:val="24"/>
        </w:rPr>
        <w:t>t</w:t>
      </w:r>
      <w:r w:rsidR="00D71774" w:rsidRPr="00F141D5">
        <w:rPr>
          <w:rFonts w:ascii="Times New Roman" w:hAnsi="Times New Roman" w:cs="Times New Roman"/>
          <w:color w:val="000000" w:themeColor="text1"/>
          <w:sz w:val="24"/>
        </w:rPr>
        <w:t>a</w:t>
      </w:r>
      <w:r w:rsidR="001749F5" w:rsidRPr="00F141D5">
        <w:rPr>
          <w:rFonts w:ascii="Times New Roman" w:hAnsi="Times New Roman" w:cs="Times New Roman"/>
          <w:color w:val="000000" w:themeColor="text1"/>
          <w:sz w:val="24"/>
        </w:rPr>
        <w:t>ted</w:t>
      </w:r>
      <w:r w:rsidR="00D71774" w:rsidRPr="00F141D5">
        <w:rPr>
          <w:rFonts w:ascii="Times New Roman" w:hAnsi="Times New Roman" w:cs="Times New Roman"/>
          <w:color w:val="000000" w:themeColor="text1"/>
          <w:sz w:val="24"/>
        </w:rPr>
        <w:t xml:space="preserve">, “We found that the tertiary diamine and halocarbon solvent play </w:t>
      </w:r>
      <w:r w:rsidR="001749F5" w:rsidRPr="00F141D5">
        <w:rPr>
          <w:rFonts w:ascii="Times New Roman" w:hAnsi="Times New Roman" w:cs="Times New Roman"/>
          <w:color w:val="000000" w:themeColor="text1"/>
          <w:sz w:val="24"/>
        </w:rPr>
        <w:t xml:space="preserve">a </w:t>
      </w:r>
      <w:r w:rsidR="00D71774" w:rsidRPr="00F141D5">
        <w:rPr>
          <w:rFonts w:ascii="Times New Roman" w:hAnsi="Times New Roman" w:cs="Times New Roman"/>
          <w:color w:val="000000" w:themeColor="text1"/>
          <w:sz w:val="24"/>
        </w:rPr>
        <w:t>crucial role in achieving nearly single-sized</w:t>
      </w:r>
      <w:r w:rsidR="000836B6" w:rsidRPr="00F141D5">
        <w:rPr>
          <w:rFonts w:ascii="Times New Roman" w:hAnsi="Times New Roman" w:cs="Times New Roman"/>
          <w:color w:val="000000" w:themeColor="text1"/>
          <w:sz w:val="24"/>
        </w:rPr>
        <w:t>,</w:t>
      </w:r>
      <w:r w:rsidR="00D71774" w:rsidRPr="00F141D5">
        <w:rPr>
          <w:rFonts w:ascii="Times New Roman" w:hAnsi="Times New Roman" w:cs="Times New Roman"/>
          <w:color w:val="000000" w:themeColor="text1"/>
          <w:sz w:val="24"/>
        </w:rPr>
        <w:t xml:space="preserve"> </w:t>
      </w:r>
      <w:r w:rsidR="000836B6" w:rsidRPr="00F141D5">
        <w:rPr>
          <w:rFonts w:ascii="Times New Roman" w:hAnsi="Times New Roman" w:cs="Times New Roman"/>
          <w:color w:val="000000" w:themeColor="text1"/>
          <w:sz w:val="24"/>
        </w:rPr>
        <w:t xml:space="preserve">stoichiometric </w:t>
      </w:r>
      <w:r w:rsidR="0083549E" w:rsidRPr="00F141D5">
        <w:rPr>
          <w:rFonts w:ascii="Times New Roman" w:hAnsi="Times New Roman" w:cs="Times New Roman"/>
          <w:color w:val="000000" w:themeColor="text1"/>
          <w:sz w:val="24"/>
        </w:rPr>
        <w:t>cluster</w:t>
      </w:r>
      <w:r w:rsidR="00D71774" w:rsidRPr="00F141D5">
        <w:rPr>
          <w:rFonts w:ascii="Times New Roman" w:hAnsi="Times New Roman" w:cs="Times New Roman"/>
          <w:color w:val="000000" w:themeColor="text1"/>
          <w:sz w:val="24"/>
        </w:rPr>
        <w:t xml:space="preserve">s. </w:t>
      </w:r>
      <w:r w:rsidR="002A748E" w:rsidRPr="00F141D5">
        <w:rPr>
          <w:rFonts w:ascii="Times New Roman" w:hAnsi="Times New Roman" w:cs="Times New Roman"/>
          <w:color w:val="000000" w:themeColor="text1"/>
          <w:sz w:val="24"/>
        </w:rPr>
        <w:t>The tertiary diamine (</w:t>
      </w:r>
      <w:proofErr w:type="gramStart"/>
      <w:r w:rsidR="002A748E" w:rsidRPr="00F141D5">
        <w:rPr>
          <w:rFonts w:ascii="Times New Roman" w:hAnsi="Times New Roman" w:cs="Times New Roman"/>
          <w:color w:val="000000" w:themeColor="text1"/>
          <w:sz w:val="24"/>
        </w:rPr>
        <w:t>N,N</w:t>
      </w:r>
      <w:proofErr w:type="gramEnd"/>
      <w:r w:rsidR="002A748E" w:rsidRPr="00F141D5">
        <w:rPr>
          <w:rFonts w:ascii="Times New Roman" w:hAnsi="Times New Roman" w:cs="Times New Roman"/>
          <w:color w:val="000000" w:themeColor="text1"/>
          <w:sz w:val="24"/>
        </w:rPr>
        <w:t>,N</w:t>
      </w:r>
      <w:r w:rsidR="00EC494F">
        <w:rPr>
          <w:rFonts w:ascii="Times New Roman" w:hAnsi="Times New Roman" w:cs="Times New Roman"/>
          <w:color w:val="000000" w:themeColor="text1"/>
          <w:sz w:val="24"/>
        </w:rPr>
        <w:t>’</w:t>
      </w:r>
      <w:r w:rsidR="00EC494F" w:rsidRPr="00F141D5">
        <w:rPr>
          <w:rFonts w:ascii="Times New Roman" w:hAnsi="Times New Roman" w:cs="Times New Roman"/>
          <w:color w:val="000000" w:themeColor="text1"/>
          <w:sz w:val="24"/>
        </w:rPr>
        <w:t>,</w:t>
      </w:r>
      <w:r w:rsidR="002A748E" w:rsidRPr="00F141D5">
        <w:rPr>
          <w:rFonts w:ascii="Times New Roman" w:hAnsi="Times New Roman" w:cs="Times New Roman"/>
          <w:color w:val="000000" w:themeColor="text1"/>
          <w:sz w:val="24"/>
        </w:rPr>
        <w:t>N</w:t>
      </w:r>
      <w:r w:rsidR="00EC494F">
        <w:rPr>
          <w:rFonts w:ascii="Times New Roman" w:hAnsi="Times New Roman" w:cs="Times New Roman"/>
          <w:color w:val="000000" w:themeColor="text1"/>
          <w:sz w:val="24"/>
        </w:rPr>
        <w:t>’</w:t>
      </w:r>
      <w:r w:rsidR="002A748E" w:rsidRPr="00F141D5">
        <w:rPr>
          <w:rFonts w:ascii="Times New Roman" w:hAnsi="Times New Roman" w:cs="Times New Roman"/>
          <w:color w:val="000000" w:themeColor="text1"/>
          <w:sz w:val="24"/>
        </w:rPr>
        <w:t xml:space="preserve">-tetramethylethylenediamine) ligands not only provide rigid binding with appropriate steric constraints but also disable the intercluster interactions due to </w:t>
      </w:r>
      <w:r w:rsidR="001749F5" w:rsidRPr="00F141D5">
        <w:rPr>
          <w:rFonts w:ascii="Times New Roman" w:hAnsi="Times New Roman" w:cs="Times New Roman"/>
          <w:color w:val="000000" w:themeColor="text1"/>
          <w:sz w:val="24"/>
        </w:rPr>
        <w:t xml:space="preserve">the </w:t>
      </w:r>
      <w:r w:rsidR="002A748E" w:rsidRPr="00F141D5">
        <w:rPr>
          <w:rFonts w:ascii="Times New Roman" w:hAnsi="Times New Roman" w:cs="Times New Roman"/>
          <w:color w:val="000000" w:themeColor="text1"/>
          <w:sz w:val="24"/>
        </w:rPr>
        <w:t>short carbon chain, leading to the formation of soluble Cd</w:t>
      </w:r>
      <w:r w:rsidR="002A748E" w:rsidRPr="00F141D5">
        <w:rPr>
          <w:rFonts w:ascii="Times New Roman" w:hAnsi="Times New Roman" w:cs="Times New Roman"/>
          <w:color w:val="000000" w:themeColor="text1"/>
          <w:sz w:val="24"/>
          <w:vertAlign w:val="subscript"/>
        </w:rPr>
        <w:t>14</w:t>
      </w:r>
      <w:r w:rsidR="002A748E" w:rsidRPr="00F141D5">
        <w:rPr>
          <w:rFonts w:ascii="Times New Roman" w:hAnsi="Times New Roman" w:cs="Times New Roman"/>
          <w:color w:val="000000" w:themeColor="text1"/>
          <w:sz w:val="24"/>
        </w:rPr>
        <w:t>Se</w:t>
      </w:r>
      <w:r w:rsidR="002A748E" w:rsidRPr="00F141D5">
        <w:rPr>
          <w:rFonts w:ascii="Times New Roman" w:hAnsi="Times New Roman" w:cs="Times New Roman"/>
          <w:color w:val="000000" w:themeColor="text1"/>
          <w:sz w:val="24"/>
          <w:vertAlign w:val="subscript"/>
        </w:rPr>
        <w:t>13</w:t>
      </w:r>
      <w:r w:rsidR="002A748E" w:rsidRPr="00F141D5">
        <w:rPr>
          <w:rFonts w:ascii="Times New Roman" w:hAnsi="Times New Roman" w:cs="Times New Roman"/>
          <w:color w:val="000000" w:themeColor="text1"/>
          <w:sz w:val="24"/>
        </w:rPr>
        <w:t xml:space="preserve"> clusters</w:t>
      </w:r>
      <w:r w:rsidR="005861F2" w:rsidRPr="00F141D5">
        <w:rPr>
          <w:rFonts w:ascii="Times New Roman" w:hAnsi="Times New Roman" w:cs="Times New Roman"/>
          <w:color w:val="000000" w:themeColor="text1"/>
          <w:sz w:val="24"/>
        </w:rPr>
        <w:t>,</w:t>
      </w:r>
      <w:r w:rsidR="002A748E" w:rsidRPr="00F141D5">
        <w:rPr>
          <w:rFonts w:ascii="Times New Roman" w:hAnsi="Times New Roman" w:cs="Times New Roman"/>
          <w:color w:val="000000" w:themeColor="text1"/>
          <w:sz w:val="24"/>
        </w:rPr>
        <w:t xml:space="preserve"> instead of </w:t>
      </w:r>
      <w:r w:rsidR="005861F2" w:rsidRPr="00F141D5">
        <w:rPr>
          <w:rFonts w:ascii="Times New Roman" w:hAnsi="Times New Roman" w:cs="Times New Roman"/>
          <w:color w:val="000000" w:themeColor="text1"/>
          <w:sz w:val="24"/>
        </w:rPr>
        <w:t>undesired</w:t>
      </w:r>
      <w:r w:rsidR="002A748E" w:rsidRPr="00F141D5">
        <w:rPr>
          <w:rFonts w:ascii="Times New Roman" w:hAnsi="Times New Roman" w:cs="Times New Roman"/>
          <w:color w:val="000000" w:themeColor="text1"/>
          <w:sz w:val="24"/>
        </w:rPr>
        <w:t xml:space="preserve"> insoluble lamellar Cd</w:t>
      </w:r>
      <w:r w:rsidR="002A748E" w:rsidRPr="00F141D5">
        <w:rPr>
          <w:rFonts w:ascii="Times New Roman" w:hAnsi="Times New Roman" w:cs="Times New Roman"/>
          <w:color w:val="000000" w:themeColor="text1"/>
          <w:sz w:val="24"/>
          <w:vertAlign w:val="subscript"/>
        </w:rPr>
        <w:t>13</w:t>
      </w:r>
      <w:r w:rsidR="002A748E" w:rsidRPr="00F141D5">
        <w:rPr>
          <w:rFonts w:ascii="Times New Roman" w:hAnsi="Times New Roman" w:cs="Times New Roman"/>
          <w:color w:val="000000" w:themeColor="text1"/>
          <w:sz w:val="24"/>
        </w:rPr>
        <w:t>Se</w:t>
      </w:r>
      <w:r w:rsidR="002A748E" w:rsidRPr="00F141D5">
        <w:rPr>
          <w:rFonts w:ascii="Times New Roman" w:hAnsi="Times New Roman" w:cs="Times New Roman"/>
          <w:color w:val="000000" w:themeColor="text1"/>
          <w:sz w:val="24"/>
          <w:vertAlign w:val="subscript"/>
        </w:rPr>
        <w:t>13</w:t>
      </w:r>
      <w:r w:rsidR="002A748E" w:rsidRPr="00F141D5">
        <w:rPr>
          <w:rFonts w:ascii="Times New Roman" w:hAnsi="Times New Roman" w:cs="Times New Roman"/>
          <w:color w:val="000000" w:themeColor="text1"/>
          <w:sz w:val="24"/>
        </w:rPr>
        <w:t xml:space="preserve"> assemblies.</w:t>
      </w:r>
      <w:r w:rsidR="001749F5" w:rsidRPr="00F141D5">
        <w:rPr>
          <w:rFonts w:ascii="Times New Roman" w:hAnsi="Times New Roman" w:cs="Times New Roman"/>
          <w:color w:val="000000" w:themeColor="text1"/>
          <w:sz w:val="24"/>
        </w:rPr>
        <w:t>”</w:t>
      </w:r>
    </w:p>
    <w:p w14:paraId="6EA35F42" w14:textId="618A8283" w:rsidR="008A3D11" w:rsidRDefault="002A748E" w:rsidP="008A3D11">
      <w:pPr>
        <w:rPr>
          <w:rFonts w:ascii="Times New Roman" w:hAnsi="Times New Roman" w:cs="Times New Roman"/>
          <w:sz w:val="24"/>
        </w:rPr>
      </w:pPr>
      <w:r w:rsidRPr="00F141D5">
        <w:rPr>
          <w:rFonts w:ascii="Times New Roman" w:hAnsi="Times New Roman" w:cs="Times New Roman"/>
          <w:color w:val="000000" w:themeColor="text1"/>
          <w:sz w:val="24"/>
        </w:rPr>
        <w:t xml:space="preserve">The dichloromethane solvent supplies chloride ions </w:t>
      </w:r>
      <w:r w:rsidRPr="00F141D5">
        <w:rPr>
          <w:rFonts w:ascii="Times New Roman" w:hAnsi="Times New Roman" w:cs="Times New Roman"/>
          <w:i/>
          <w:color w:val="000000" w:themeColor="text1"/>
          <w:sz w:val="24"/>
        </w:rPr>
        <w:t>in situ</w:t>
      </w:r>
      <w:r w:rsidRPr="00F141D5">
        <w:rPr>
          <w:rFonts w:ascii="Times New Roman" w:hAnsi="Times New Roman" w:cs="Times New Roman"/>
          <w:color w:val="000000" w:themeColor="text1"/>
          <w:sz w:val="24"/>
        </w:rPr>
        <w:t xml:space="preserve"> </w:t>
      </w:r>
      <w:r w:rsidR="001749F5" w:rsidRPr="00F141D5">
        <w:rPr>
          <w:rFonts w:ascii="Times New Roman" w:hAnsi="Times New Roman" w:cs="Times New Roman"/>
          <w:color w:val="000000" w:themeColor="text1"/>
          <w:sz w:val="24"/>
        </w:rPr>
        <w:t xml:space="preserve">to </w:t>
      </w:r>
      <w:r w:rsidRPr="00F141D5">
        <w:rPr>
          <w:rFonts w:ascii="Times New Roman" w:hAnsi="Times New Roman" w:cs="Times New Roman"/>
          <w:color w:val="000000" w:themeColor="text1"/>
          <w:sz w:val="24"/>
        </w:rPr>
        <w:t xml:space="preserve">simultaneously </w:t>
      </w:r>
      <w:r w:rsidR="001749F5" w:rsidRPr="00F141D5">
        <w:rPr>
          <w:rFonts w:ascii="Times New Roman" w:hAnsi="Times New Roman" w:cs="Times New Roman"/>
          <w:color w:val="000000" w:themeColor="text1"/>
          <w:sz w:val="24"/>
        </w:rPr>
        <w:t xml:space="preserve">achieve </w:t>
      </w:r>
      <w:r w:rsidRPr="00F141D5">
        <w:rPr>
          <w:rFonts w:ascii="Times New Roman" w:hAnsi="Times New Roman" w:cs="Times New Roman"/>
          <w:color w:val="000000" w:themeColor="text1"/>
          <w:sz w:val="24"/>
        </w:rPr>
        <w:t>charge-balancing of the 14</w:t>
      </w:r>
      <w:r w:rsidRPr="00F141D5">
        <w:rPr>
          <w:rFonts w:ascii="Times New Roman" w:hAnsi="Times New Roman" w:cs="Times New Roman"/>
          <w:color w:val="000000" w:themeColor="text1"/>
          <w:sz w:val="24"/>
          <w:vertAlign w:val="superscript"/>
        </w:rPr>
        <w:t>th</w:t>
      </w:r>
      <w:r w:rsidRPr="00F141D5">
        <w:rPr>
          <w:rFonts w:ascii="Times New Roman" w:hAnsi="Times New Roman" w:cs="Times New Roman"/>
          <w:color w:val="000000" w:themeColor="text1"/>
          <w:sz w:val="24"/>
        </w:rPr>
        <w:t xml:space="preserve"> cadmium ion</w:t>
      </w:r>
      <w:r w:rsidR="001749F5" w:rsidRPr="00F141D5">
        <w:rPr>
          <w:rFonts w:ascii="Times New Roman" w:hAnsi="Times New Roman" w:cs="Times New Roman"/>
          <w:color w:val="000000" w:themeColor="text1"/>
          <w:sz w:val="24"/>
        </w:rPr>
        <w:t>,</w:t>
      </w:r>
      <w:r w:rsidRPr="00F141D5">
        <w:rPr>
          <w:rFonts w:ascii="Times New Roman" w:hAnsi="Times New Roman" w:cs="Times New Roman"/>
          <w:color w:val="000000" w:themeColor="text1"/>
          <w:sz w:val="24"/>
        </w:rPr>
        <w:t xml:space="preserve"> </w:t>
      </w:r>
      <w:r w:rsidR="001749F5" w:rsidRPr="00F141D5">
        <w:rPr>
          <w:rFonts w:ascii="Times New Roman" w:hAnsi="Times New Roman" w:cs="Times New Roman"/>
          <w:color w:val="000000" w:themeColor="text1"/>
          <w:sz w:val="24"/>
        </w:rPr>
        <w:t>which allows for the</w:t>
      </w:r>
      <w:r w:rsidRPr="00F141D5">
        <w:rPr>
          <w:rFonts w:ascii="Times New Roman" w:hAnsi="Times New Roman" w:cs="Times New Roman"/>
          <w:color w:val="000000" w:themeColor="text1"/>
          <w:sz w:val="24"/>
        </w:rPr>
        <w:t xml:space="preserve"> self-</w:t>
      </w:r>
      <w:r w:rsidR="001749F5" w:rsidRPr="00F141D5">
        <w:rPr>
          <w:rFonts w:ascii="Times New Roman" w:hAnsi="Times New Roman" w:cs="Times New Roman"/>
          <w:color w:val="000000" w:themeColor="text1"/>
          <w:sz w:val="24"/>
        </w:rPr>
        <w:t xml:space="preserve">assembly </w:t>
      </w:r>
      <w:r w:rsidRPr="00F141D5">
        <w:rPr>
          <w:rFonts w:ascii="Times New Roman" w:hAnsi="Times New Roman" w:cs="Times New Roman"/>
          <w:color w:val="000000" w:themeColor="text1"/>
          <w:sz w:val="24"/>
        </w:rPr>
        <w:t xml:space="preserve">of the </w:t>
      </w:r>
      <w:r w:rsidR="00C23D2F" w:rsidRPr="00F141D5">
        <w:rPr>
          <w:rFonts w:ascii="Times New Roman" w:hAnsi="Times New Roman" w:cs="Times New Roman"/>
          <w:color w:val="000000" w:themeColor="text1"/>
          <w:sz w:val="24"/>
        </w:rPr>
        <w:t>cluster</w:t>
      </w:r>
      <w:r w:rsidRPr="00F141D5">
        <w:rPr>
          <w:rFonts w:ascii="Times New Roman" w:hAnsi="Times New Roman" w:cs="Times New Roman"/>
          <w:color w:val="000000" w:themeColor="text1"/>
          <w:sz w:val="24"/>
        </w:rPr>
        <w:t>s</w:t>
      </w:r>
      <w:r w:rsidR="00A84B15" w:rsidRPr="00F141D5">
        <w:rPr>
          <w:rFonts w:ascii="Times New Roman" w:hAnsi="Times New Roman" w:cs="Times New Roman"/>
          <w:color w:val="000000" w:themeColor="text1"/>
          <w:sz w:val="24"/>
        </w:rPr>
        <w:t xml:space="preserve"> to form (Cd</w:t>
      </w:r>
      <w:r w:rsidR="00A84B15" w:rsidRPr="00F141D5">
        <w:rPr>
          <w:rFonts w:ascii="Times New Roman" w:hAnsi="Times New Roman" w:cs="Times New Roman"/>
          <w:color w:val="000000" w:themeColor="text1"/>
          <w:sz w:val="24"/>
          <w:vertAlign w:val="subscript"/>
        </w:rPr>
        <w:t>14</w:t>
      </w:r>
      <w:r w:rsidR="00A84B15" w:rsidRPr="00F141D5">
        <w:rPr>
          <w:rFonts w:ascii="Times New Roman" w:hAnsi="Times New Roman" w:cs="Times New Roman"/>
          <w:color w:val="000000" w:themeColor="text1"/>
          <w:sz w:val="24"/>
        </w:rPr>
        <w:t>Se</w:t>
      </w:r>
      <w:r w:rsidR="00A84B15" w:rsidRPr="00F141D5">
        <w:rPr>
          <w:rFonts w:ascii="Times New Roman" w:hAnsi="Times New Roman" w:cs="Times New Roman"/>
          <w:color w:val="000000" w:themeColor="text1"/>
          <w:sz w:val="24"/>
          <w:vertAlign w:val="subscript"/>
        </w:rPr>
        <w:t>13</w:t>
      </w:r>
      <w:r w:rsidR="00A84B15" w:rsidRPr="00F141D5">
        <w:rPr>
          <w:rFonts w:ascii="Times New Roman" w:hAnsi="Times New Roman" w:cs="Times New Roman"/>
          <w:color w:val="000000" w:themeColor="text1"/>
          <w:sz w:val="24"/>
        </w:rPr>
        <w:t>Cl</w:t>
      </w:r>
      <w:proofErr w:type="gramStart"/>
      <w:r w:rsidR="00A84B15" w:rsidRPr="00F141D5">
        <w:rPr>
          <w:rFonts w:ascii="Times New Roman" w:hAnsi="Times New Roman" w:cs="Times New Roman"/>
          <w:color w:val="000000" w:themeColor="text1"/>
          <w:sz w:val="24"/>
          <w:vertAlign w:val="subscript"/>
        </w:rPr>
        <w:t>2</w:t>
      </w:r>
      <w:r w:rsidR="00A84B15" w:rsidRPr="00F141D5">
        <w:rPr>
          <w:rFonts w:ascii="Times New Roman" w:hAnsi="Times New Roman" w:cs="Times New Roman"/>
          <w:color w:val="000000" w:themeColor="text1"/>
          <w:sz w:val="24"/>
        </w:rPr>
        <w:t>)</w:t>
      </w:r>
      <w:r w:rsidR="00A84B15" w:rsidRPr="00F141D5">
        <w:rPr>
          <w:rFonts w:ascii="Times New Roman" w:hAnsi="Times New Roman" w:cs="Times New Roman"/>
          <w:color w:val="000000" w:themeColor="text1"/>
          <w:sz w:val="24"/>
          <w:vertAlign w:val="subscript"/>
        </w:rPr>
        <w:t>n</w:t>
      </w:r>
      <w:r w:rsidR="00B6676C" w:rsidRPr="00F141D5">
        <w:rPr>
          <w:rFonts w:ascii="Times New Roman" w:hAnsi="Times New Roman" w:cs="Times New Roman"/>
          <w:color w:val="000000" w:themeColor="text1"/>
          <w:sz w:val="24"/>
        </w:rPr>
        <w:t>.</w:t>
      </w:r>
      <w:proofErr w:type="gramEnd"/>
      <w:r w:rsidR="00B6676C" w:rsidRPr="00F141D5">
        <w:rPr>
          <w:rFonts w:ascii="Times New Roman" w:hAnsi="Times New Roman" w:cs="Times New Roman"/>
          <w:color w:val="000000" w:themeColor="text1"/>
          <w:sz w:val="24"/>
        </w:rPr>
        <w:t xml:space="preserve"> As a result, single</w:t>
      </w:r>
      <w:r w:rsidR="001749F5" w:rsidRPr="00F141D5">
        <w:rPr>
          <w:rFonts w:ascii="Times New Roman" w:hAnsi="Times New Roman" w:cs="Times New Roman"/>
          <w:color w:val="000000" w:themeColor="text1"/>
          <w:sz w:val="24"/>
        </w:rPr>
        <w:t xml:space="preserve"> </w:t>
      </w:r>
      <w:r w:rsidR="00B6676C" w:rsidRPr="00F141D5">
        <w:rPr>
          <w:rFonts w:ascii="Times New Roman" w:hAnsi="Times New Roman" w:cs="Times New Roman"/>
          <w:color w:val="000000" w:themeColor="text1"/>
          <w:sz w:val="24"/>
        </w:rPr>
        <w:t xml:space="preserve">crystals of adequate quality </w:t>
      </w:r>
      <w:r w:rsidR="001749F5" w:rsidRPr="00F141D5">
        <w:rPr>
          <w:rFonts w:ascii="Times New Roman" w:hAnsi="Times New Roman" w:cs="Times New Roman"/>
          <w:color w:val="000000" w:themeColor="text1"/>
          <w:sz w:val="24"/>
        </w:rPr>
        <w:t xml:space="preserve">could be </w:t>
      </w:r>
      <w:r w:rsidR="0059262A" w:rsidRPr="00F141D5">
        <w:rPr>
          <w:rFonts w:ascii="Times New Roman" w:hAnsi="Times New Roman" w:cs="Times New Roman"/>
          <w:color w:val="000000" w:themeColor="text1"/>
          <w:sz w:val="24"/>
        </w:rPr>
        <w:t>obtained</w:t>
      </w:r>
      <w:r w:rsidR="00B6676C" w:rsidRPr="00F141D5">
        <w:rPr>
          <w:rFonts w:ascii="Times New Roman" w:hAnsi="Times New Roman" w:cs="Times New Roman"/>
          <w:color w:val="000000" w:themeColor="text1"/>
          <w:sz w:val="24"/>
        </w:rPr>
        <w:t xml:space="preserve"> </w:t>
      </w:r>
      <w:r w:rsidR="001749F5" w:rsidRPr="00F141D5">
        <w:rPr>
          <w:rFonts w:ascii="Times New Roman" w:hAnsi="Times New Roman" w:cs="Times New Roman"/>
          <w:color w:val="000000" w:themeColor="text1"/>
          <w:sz w:val="24"/>
        </w:rPr>
        <w:t xml:space="preserve">for </w:t>
      </w:r>
      <w:r w:rsidR="00404DFC">
        <w:rPr>
          <w:rFonts w:ascii="Times New Roman" w:hAnsi="Times New Roman" w:cs="Times New Roman"/>
          <w:color w:val="000000" w:themeColor="text1"/>
          <w:sz w:val="24"/>
        </w:rPr>
        <w:t>the researchers</w:t>
      </w:r>
      <w:r w:rsidR="001749F5" w:rsidRPr="00F141D5">
        <w:rPr>
          <w:rFonts w:ascii="Times New Roman" w:hAnsi="Times New Roman" w:cs="Times New Roman"/>
          <w:color w:val="000000" w:themeColor="text1"/>
          <w:sz w:val="24"/>
        </w:rPr>
        <w:t xml:space="preserve"> </w:t>
      </w:r>
      <w:r w:rsidR="00B6676C" w:rsidRPr="00F141D5">
        <w:rPr>
          <w:rFonts w:ascii="Times New Roman" w:hAnsi="Times New Roman" w:cs="Times New Roman"/>
          <w:color w:val="000000" w:themeColor="text1"/>
          <w:sz w:val="24"/>
        </w:rPr>
        <w:t>to determine the structure of the clusters</w:t>
      </w:r>
      <w:r w:rsidR="001749F5" w:rsidRPr="00F141D5">
        <w:rPr>
          <w:rFonts w:ascii="Times New Roman" w:hAnsi="Times New Roman" w:cs="Times New Roman"/>
          <w:color w:val="000000" w:themeColor="text1"/>
          <w:sz w:val="24"/>
        </w:rPr>
        <w:t>.</w:t>
      </w:r>
      <w:r w:rsidR="00404DFC">
        <w:rPr>
          <w:rFonts w:ascii="Times New Roman" w:hAnsi="Times New Roman" w:cs="Times New Roman"/>
          <w:color w:val="000000" w:themeColor="text1"/>
          <w:sz w:val="24"/>
        </w:rPr>
        <w:t xml:space="preserve"> </w:t>
      </w:r>
      <w:r w:rsidR="00D9215F" w:rsidRPr="00F141D5">
        <w:rPr>
          <w:rFonts w:ascii="Times New Roman" w:hAnsi="Times New Roman" w:cs="Times New Roman"/>
          <w:color w:val="000000" w:themeColor="text1"/>
          <w:sz w:val="24"/>
        </w:rPr>
        <w:t xml:space="preserve">The </w:t>
      </w:r>
      <w:r w:rsidR="00641A59" w:rsidRPr="00F141D5">
        <w:rPr>
          <w:rFonts w:ascii="Times New Roman" w:hAnsi="Times New Roman" w:cs="Times New Roman"/>
          <w:color w:val="000000" w:themeColor="text1"/>
          <w:sz w:val="24"/>
        </w:rPr>
        <w:t xml:space="preserve">composition of the </w:t>
      </w:r>
      <w:r w:rsidR="00C23D2F" w:rsidRPr="00F141D5">
        <w:rPr>
          <w:rFonts w:ascii="Times New Roman" w:hAnsi="Times New Roman" w:cs="Times New Roman"/>
          <w:color w:val="000000" w:themeColor="text1"/>
          <w:sz w:val="24"/>
        </w:rPr>
        <w:t>cluster</w:t>
      </w:r>
      <w:r w:rsidR="00641A59" w:rsidRPr="00F141D5">
        <w:rPr>
          <w:rFonts w:ascii="Times New Roman" w:hAnsi="Times New Roman" w:cs="Times New Roman"/>
          <w:color w:val="000000" w:themeColor="text1"/>
          <w:sz w:val="24"/>
        </w:rPr>
        <w:t xml:space="preserve">s obtained from </w:t>
      </w:r>
      <w:r w:rsidR="00A16914">
        <w:rPr>
          <w:rFonts w:ascii="Times New Roman" w:hAnsi="Times New Roman" w:cs="Times New Roman"/>
          <w:sz w:val="24"/>
        </w:rPr>
        <w:t xml:space="preserve">the </w:t>
      </w:r>
      <w:r w:rsidR="00641A59">
        <w:rPr>
          <w:rFonts w:ascii="Times New Roman" w:hAnsi="Times New Roman" w:cs="Times New Roman"/>
          <w:sz w:val="24"/>
        </w:rPr>
        <w:t xml:space="preserve">single crystal </w:t>
      </w:r>
      <w:r w:rsidR="00D67E23">
        <w:rPr>
          <w:rFonts w:ascii="Times New Roman" w:hAnsi="Times New Roman" w:cs="Times New Roman"/>
          <w:sz w:val="24"/>
        </w:rPr>
        <w:t xml:space="preserve">X-ray </w:t>
      </w:r>
      <w:r w:rsidR="00641A59">
        <w:rPr>
          <w:rFonts w:ascii="Times New Roman" w:hAnsi="Times New Roman" w:cs="Times New Roman"/>
          <w:sz w:val="24"/>
        </w:rPr>
        <w:t xml:space="preserve">diffraction </w:t>
      </w:r>
      <w:r w:rsidR="00D67E23">
        <w:rPr>
          <w:rFonts w:ascii="Times New Roman" w:hAnsi="Times New Roman" w:cs="Times New Roman"/>
          <w:sz w:val="24"/>
        </w:rPr>
        <w:t xml:space="preserve">data analysis </w:t>
      </w:r>
      <w:r w:rsidR="00B6676C">
        <w:rPr>
          <w:rFonts w:ascii="Times New Roman" w:hAnsi="Times New Roman" w:cs="Times New Roman"/>
          <w:sz w:val="24"/>
        </w:rPr>
        <w:t xml:space="preserve">was in </w:t>
      </w:r>
      <w:r w:rsidR="005861F2">
        <w:rPr>
          <w:rFonts w:ascii="Times New Roman" w:hAnsi="Times New Roman" w:cs="Times New Roman"/>
          <w:sz w:val="24"/>
        </w:rPr>
        <w:t xml:space="preserve">very </w:t>
      </w:r>
      <w:r w:rsidR="00B6676C">
        <w:rPr>
          <w:rFonts w:ascii="Times New Roman" w:hAnsi="Times New Roman" w:cs="Times New Roman"/>
          <w:sz w:val="24"/>
        </w:rPr>
        <w:t>good agreement with</w:t>
      </w:r>
      <w:r w:rsidR="00641A59">
        <w:rPr>
          <w:rFonts w:ascii="Times New Roman" w:hAnsi="Times New Roman" w:cs="Times New Roman"/>
          <w:sz w:val="24"/>
        </w:rPr>
        <w:t xml:space="preserve"> </w:t>
      </w:r>
      <w:r w:rsidR="00A16914">
        <w:rPr>
          <w:rFonts w:ascii="Times New Roman" w:hAnsi="Times New Roman" w:cs="Times New Roman"/>
          <w:sz w:val="24"/>
        </w:rPr>
        <w:t xml:space="preserve">the </w:t>
      </w:r>
      <w:r w:rsidR="00641A59">
        <w:rPr>
          <w:rFonts w:ascii="Times New Roman" w:hAnsi="Times New Roman" w:cs="Times New Roman"/>
          <w:sz w:val="24"/>
        </w:rPr>
        <w:t xml:space="preserve">mass spectrometry </w:t>
      </w:r>
      <w:r w:rsidR="00D67E23">
        <w:rPr>
          <w:rFonts w:ascii="Times New Roman" w:hAnsi="Times New Roman" w:cs="Times New Roman"/>
          <w:sz w:val="24"/>
        </w:rPr>
        <w:t xml:space="preserve">and nuclear magnetic resonance </w:t>
      </w:r>
      <w:r w:rsidR="00641A59">
        <w:rPr>
          <w:rFonts w:ascii="Times New Roman" w:hAnsi="Times New Roman" w:cs="Times New Roman"/>
          <w:sz w:val="24"/>
        </w:rPr>
        <w:t>data</w:t>
      </w:r>
      <w:r w:rsidR="00A16914">
        <w:rPr>
          <w:rFonts w:ascii="Times New Roman" w:hAnsi="Times New Roman" w:cs="Times New Roman"/>
          <w:sz w:val="24"/>
        </w:rPr>
        <w:t xml:space="preserve">. The </w:t>
      </w:r>
      <w:r w:rsidR="00D67E23">
        <w:rPr>
          <w:rFonts w:ascii="Times New Roman" w:hAnsi="Times New Roman" w:cs="Times New Roman"/>
          <w:sz w:val="24"/>
        </w:rPr>
        <w:t xml:space="preserve">overall shape of the cluster </w:t>
      </w:r>
      <w:r w:rsidR="002C2709">
        <w:rPr>
          <w:rFonts w:ascii="Times New Roman" w:hAnsi="Times New Roman" w:cs="Times New Roman"/>
          <w:sz w:val="24"/>
        </w:rPr>
        <w:t>wa</w:t>
      </w:r>
      <w:r w:rsidR="00D67E23">
        <w:rPr>
          <w:rFonts w:ascii="Times New Roman" w:hAnsi="Times New Roman" w:cs="Times New Roman"/>
          <w:sz w:val="24"/>
        </w:rPr>
        <w:t xml:space="preserve">s spherical with a </w:t>
      </w:r>
      <w:r w:rsidR="00A16914">
        <w:rPr>
          <w:rFonts w:ascii="Times New Roman" w:hAnsi="Times New Roman" w:cs="Times New Roman"/>
          <w:sz w:val="24"/>
        </w:rPr>
        <w:t>size of about 0.9 nm.</w:t>
      </w:r>
    </w:p>
    <w:p w14:paraId="411BD9DB" w14:textId="4CB21474" w:rsidR="00A16914" w:rsidRDefault="008A3D11" w:rsidP="00C45BF7">
      <w:pPr>
        <w:rPr>
          <w:rFonts w:ascii="Times New Roman" w:hAnsi="Times New Roman" w:cs="Times New Roman"/>
          <w:sz w:val="24"/>
        </w:rPr>
      </w:pPr>
      <w:r>
        <w:rPr>
          <w:rFonts w:ascii="Times New Roman" w:eastAsia="바탕" w:hAnsi="Times New Roman" w:cs="Times New Roman"/>
          <w:kern w:val="0"/>
          <w:sz w:val="24"/>
          <w:szCs w:val="24"/>
        </w:rPr>
        <w:t xml:space="preserve">While most other MSCs with </w:t>
      </w:r>
      <w:proofErr w:type="gramStart"/>
      <w:r w:rsidR="00A41218">
        <w:rPr>
          <w:rFonts w:ascii="Times New Roman" w:eastAsia="바탕" w:hAnsi="Times New Roman" w:cs="Times New Roman"/>
          <w:kern w:val="0"/>
          <w:sz w:val="24"/>
          <w:szCs w:val="24"/>
        </w:rPr>
        <w:t>non</w:t>
      </w:r>
      <w:r>
        <w:rPr>
          <w:rFonts w:ascii="Times New Roman" w:eastAsia="바탕" w:hAnsi="Times New Roman" w:cs="Times New Roman"/>
          <w:kern w:val="0"/>
          <w:sz w:val="24"/>
          <w:szCs w:val="24"/>
        </w:rPr>
        <w:t xml:space="preserve"> 1</w:t>
      </w:r>
      <w:proofErr w:type="gramEnd"/>
      <w:r>
        <w:rPr>
          <w:rFonts w:ascii="Times New Roman" w:eastAsia="바탕" w:hAnsi="Times New Roman" w:cs="Times New Roman"/>
          <w:kern w:val="0"/>
          <w:sz w:val="24"/>
          <w:szCs w:val="24"/>
        </w:rPr>
        <w:t>:1 metal-chalcogenide ratios tend to have supertetrahedral geometry, the new Cd</w:t>
      </w:r>
      <w:r w:rsidRPr="00C94320">
        <w:rPr>
          <w:rFonts w:ascii="Times New Roman" w:eastAsia="바탕" w:hAnsi="Times New Roman" w:cs="Times New Roman"/>
          <w:kern w:val="0"/>
          <w:sz w:val="24"/>
          <w:szCs w:val="24"/>
          <w:vertAlign w:val="subscript"/>
        </w:rPr>
        <w:t>14</w:t>
      </w:r>
      <w:r>
        <w:rPr>
          <w:rFonts w:ascii="Times New Roman" w:eastAsia="바탕" w:hAnsi="Times New Roman" w:cs="Times New Roman"/>
          <w:kern w:val="0"/>
          <w:sz w:val="24"/>
          <w:szCs w:val="24"/>
        </w:rPr>
        <w:t>Se</w:t>
      </w:r>
      <w:r w:rsidRPr="00C94320">
        <w:rPr>
          <w:rFonts w:ascii="Times New Roman" w:eastAsia="바탕" w:hAnsi="Times New Roman" w:cs="Times New Roman"/>
          <w:kern w:val="0"/>
          <w:sz w:val="24"/>
          <w:szCs w:val="24"/>
          <w:vertAlign w:val="subscript"/>
        </w:rPr>
        <w:t>13</w:t>
      </w:r>
      <w:r>
        <w:rPr>
          <w:rFonts w:ascii="Times New Roman" w:eastAsia="바탕" w:hAnsi="Times New Roman" w:cs="Times New Roman"/>
          <w:kern w:val="0"/>
          <w:sz w:val="24"/>
          <w:szCs w:val="24"/>
        </w:rPr>
        <w:t xml:space="preserve"> was found to possess a core-cage arrangement of constituent atoms. </w:t>
      </w:r>
      <w:r w:rsidR="00D67E23">
        <w:rPr>
          <w:rFonts w:ascii="Times New Roman" w:hAnsi="Times New Roman" w:cs="Times New Roman"/>
          <w:sz w:val="24"/>
        </w:rPr>
        <w:t>Specifically,</w:t>
      </w:r>
      <w:r w:rsidR="00A16914" w:rsidRPr="00A16914">
        <w:rPr>
          <w:rFonts w:ascii="Times New Roman" w:hAnsi="Times New Roman" w:cs="Times New Roman"/>
          <w:sz w:val="24"/>
        </w:rPr>
        <w:t xml:space="preserve"> </w:t>
      </w:r>
      <w:r w:rsidR="009173B4">
        <w:rPr>
          <w:rFonts w:ascii="Times New Roman" w:hAnsi="Times New Roman" w:cs="Times New Roman"/>
          <w:sz w:val="24"/>
        </w:rPr>
        <w:t>the cluster comprise</w:t>
      </w:r>
      <w:r w:rsidR="002C2709">
        <w:rPr>
          <w:rFonts w:ascii="Times New Roman" w:hAnsi="Times New Roman" w:cs="Times New Roman"/>
          <w:sz w:val="24"/>
        </w:rPr>
        <w:t>d</w:t>
      </w:r>
      <w:r w:rsidR="00A16914" w:rsidRPr="00A16914">
        <w:rPr>
          <w:rFonts w:ascii="Times New Roman" w:hAnsi="Times New Roman" w:cs="Times New Roman"/>
          <w:sz w:val="24"/>
        </w:rPr>
        <w:t xml:space="preserve"> a central Se atom encapsulated by a Cd</w:t>
      </w:r>
      <w:r w:rsidR="00A16914" w:rsidRPr="00A16914">
        <w:rPr>
          <w:rFonts w:ascii="Times New Roman" w:hAnsi="Times New Roman" w:cs="Times New Roman"/>
          <w:sz w:val="24"/>
          <w:vertAlign w:val="subscript"/>
        </w:rPr>
        <w:t>14</w:t>
      </w:r>
      <w:r w:rsidR="00A16914" w:rsidRPr="00A16914">
        <w:rPr>
          <w:rFonts w:ascii="Times New Roman" w:hAnsi="Times New Roman" w:cs="Times New Roman"/>
          <w:sz w:val="24"/>
        </w:rPr>
        <w:t>Se</w:t>
      </w:r>
      <w:r w:rsidR="00A16914" w:rsidRPr="00A16914">
        <w:rPr>
          <w:rFonts w:ascii="Times New Roman" w:hAnsi="Times New Roman" w:cs="Times New Roman"/>
          <w:sz w:val="24"/>
          <w:vertAlign w:val="subscript"/>
        </w:rPr>
        <w:t>12</w:t>
      </w:r>
      <w:r w:rsidR="00A16914" w:rsidRPr="00A16914">
        <w:rPr>
          <w:rFonts w:ascii="Times New Roman" w:hAnsi="Times New Roman" w:cs="Times New Roman"/>
          <w:sz w:val="24"/>
        </w:rPr>
        <w:t xml:space="preserve"> cage with an adamantane-like CdSe arrangement.</w:t>
      </w:r>
      <w:r w:rsidR="000836B6">
        <w:rPr>
          <w:rFonts w:ascii="Times New Roman" w:hAnsi="Times New Roman" w:cs="Times New Roman"/>
          <w:sz w:val="24"/>
        </w:rPr>
        <w:t xml:space="preserve"> </w:t>
      </w:r>
      <w:r>
        <w:rPr>
          <w:rFonts w:ascii="Times New Roman" w:eastAsia="바탕" w:hAnsi="Times New Roman" w:cs="Times New Roman"/>
          <w:kern w:val="0"/>
          <w:sz w:val="24"/>
          <w:szCs w:val="24"/>
        </w:rPr>
        <w:t xml:space="preserve">Such </w:t>
      </w:r>
      <w:r w:rsidR="001749F5">
        <w:rPr>
          <w:rFonts w:ascii="Times New Roman" w:eastAsia="바탕" w:hAnsi="Times New Roman" w:cs="Times New Roman"/>
          <w:kern w:val="0"/>
          <w:sz w:val="24"/>
          <w:szCs w:val="24"/>
        </w:rPr>
        <w:t xml:space="preserve">a </w:t>
      </w:r>
      <w:r>
        <w:rPr>
          <w:rFonts w:ascii="Times New Roman" w:eastAsia="바탕" w:hAnsi="Times New Roman" w:cs="Times New Roman"/>
          <w:kern w:val="0"/>
          <w:sz w:val="24"/>
          <w:szCs w:val="24"/>
        </w:rPr>
        <w:t>unique arrangement of atoms open</w:t>
      </w:r>
      <w:r w:rsidR="001749F5">
        <w:rPr>
          <w:rFonts w:ascii="Times New Roman" w:eastAsia="바탕" w:hAnsi="Times New Roman" w:cs="Times New Roman"/>
          <w:kern w:val="0"/>
          <w:sz w:val="24"/>
          <w:szCs w:val="24"/>
        </w:rPr>
        <w:t>s</w:t>
      </w:r>
      <w:r>
        <w:rPr>
          <w:rFonts w:ascii="Times New Roman" w:eastAsia="바탕" w:hAnsi="Times New Roman" w:cs="Times New Roman"/>
          <w:kern w:val="0"/>
          <w:sz w:val="24"/>
          <w:szCs w:val="24"/>
        </w:rPr>
        <w:t xml:space="preserve"> </w:t>
      </w:r>
      <w:r w:rsidR="001749F5">
        <w:rPr>
          <w:rFonts w:ascii="Times New Roman" w:eastAsia="바탕" w:hAnsi="Times New Roman" w:cs="Times New Roman"/>
          <w:kern w:val="0"/>
          <w:sz w:val="24"/>
          <w:szCs w:val="24"/>
        </w:rPr>
        <w:t xml:space="preserve">the </w:t>
      </w:r>
      <w:r>
        <w:rPr>
          <w:rFonts w:ascii="Times New Roman" w:eastAsia="바탕" w:hAnsi="Times New Roman" w:cs="Times New Roman"/>
          <w:kern w:val="0"/>
          <w:sz w:val="24"/>
          <w:szCs w:val="24"/>
        </w:rPr>
        <w:t xml:space="preserve">possibility of growing nanocrystals </w:t>
      </w:r>
      <w:r w:rsidR="001749F5">
        <w:rPr>
          <w:rFonts w:ascii="Times New Roman" w:eastAsia="바탕" w:hAnsi="Times New Roman" w:cs="Times New Roman"/>
          <w:kern w:val="0"/>
          <w:sz w:val="24"/>
          <w:szCs w:val="24"/>
        </w:rPr>
        <w:t>w</w:t>
      </w:r>
      <w:r>
        <w:rPr>
          <w:rFonts w:ascii="Times New Roman" w:eastAsia="바탕" w:hAnsi="Times New Roman" w:cs="Times New Roman"/>
          <w:kern w:val="0"/>
          <w:sz w:val="24"/>
          <w:szCs w:val="24"/>
        </w:rPr>
        <w:t>ith unusual structures, which need</w:t>
      </w:r>
      <w:r w:rsidR="00ED2F45">
        <w:rPr>
          <w:rFonts w:ascii="Times New Roman" w:eastAsia="바탕" w:hAnsi="Times New Roman" w:cs="Times New Roman"/>
          <w:kern w:val="0"/>
          <w:sz w:val="24"/>
          <w:szCs w:val="24"/>
        </w:rPr>
        <w:t>s</w:t>
      </w:r>
      <w:r>
        <w:rPr>
          <w:rFonts w:ascii="Times New Roman" w:eastAsia="바탕" w:hAnsi="Times New Roman" w:cs="Times New Roman"/>
          <w:kern w:val="0"/>
          <w:sz w:val="24"/>
          <w:szCs w:val="24"/>
        </w:rPr>
        <w:t xml:space="preserve"> to be further explored in the future.</w:t>
      </w:r>
    </w:p>
    <w:p w14:paraId="48837A96" w14:textId="0F5C9F02" w:rsidR="005544A5" w:rsidRDefault="005544A5" w:rsidP="005544A5">
      <w:pPr>
        <w:spacing w:before="240"/>
        <w:rPr>
          <w:rFonts w:ascii="Times New Roman" w:hAnsi="Times New Roman" w:cs="Times New Roman"/>
          <w:sz w:val="24"/>
        </w:rPr>
      </w:pPr>
      <w:r>
        <w:rPr>
          <w:rFonts w:ascii="Times New Roman" w:hAnsi="Times New Roman" w:cs="Times New Roman"/>
          <w:sz w:val="24"/>
        </w:rPr>
        <w:t>The optical properties of the cluster show</w:t>
      </w:r>
      <w:r w:rsidR="002C2709">
        <w:rPr>
          <w:rFonts w:ascii="Times New Roman" w:hAnsi="Times New Roman" w:cs="Times New Roman"/>
          <w:sz w:val="24"/>
        </w:rPr>
        <w:t>ed</w:t>
      </w:r>
      <w:r>
        <w:rPr>
          <w:rFonts w:ascii="Times New Roman" w:hAnsi="Times New Roman" w:cs="Times New Roman"/>
          <w:sz w:val="24"/>
        </w:rPr>
        <w:t xml:space="preserve"> the presence of quantum-confinement effects with band-edge photoluminescence. However, </w:t>
      </w:r>
      <w:r w:rsidR="009173B4">
        <w:rPr>
          <w:rFonts w:ascii="Times New Roman" w:hAnsi="Times New Roman" w:cs="Times New Roman"/>
          <w:sz w:val="24"/>
        </w:rPr>
        <w:t xml:space="preserve">the </w:t>
      </w:r>
      <w:r>
        <w:rPr>
          <w:rFonts w:ascii="Times New Roman" w:hAnsi="Times New Roman" w:cs="Times New Roman"/>
          <w:sz w:val="24"/>
        </w:rPr>
        <w:t xml:space="preserve">photoluminescence features related to defect states </w:t>
      </w:r>
      <w:r w:rsidR="002C2709">
        <w:rPr>
          <w:rFonts w:ascii="Times New Roman" w:hAnsi="Times New Roman" w:cs="Times New Roman"/>
          <w:sz w:val="24"/>
        </w:rPr>
        <w:t>we</w:t>
      </w:r>
      <w:r>
        <w:rPr>
          <w:rFonts w:ascii="Times New Roman" w:hAnsi="Times New Roman" w:cs="Times New Roman"/>
          <w:sz w:val="24"/>
        </w:rPr>
        <w:t>re prominent due to the ultra</w:t>
      </w:r>
      <w:r w:rsidR="005454C8">
        <w:rPr>
          <w:rFonts w:ascii="Times New Roman" w:hAnsi="Times New Roman" w:cs="Times New Roman"/>
          <w:sz w:val="24"/>
        </w:rPr>
        <w:t>-</w:t>
      </w:r>
      <w:r>
        <w:rPr>
          <w:rFonts w:ascii="Times New Roman" w:hAnsi="Times New Roman" w:cs="Times New Roman"/>
          <w:sz w:val="24"/>
        </w:rPr>
        <w:t xml:space="preserve">small size of the clusters. </w:t>
      </w:r>
      <w:r w:rsidR="001749F5">
        <w:rPr>
          <w:rFonts w:ascii="Times New Roman" w:hAnsi="Times New Roman" w:cs="Times New Roman"/>
          <w:sz w:val="24"/>
        </w:rPr>
        <w:t xml:space="preserve">The structure and the absorption peaks observed in the experiments were well supported by the </w:t>
      </w:r>
      <w:r>
        <w:rPr>
          <w:rFonts w:ascii="Times New Roman" w:hAnsi="Times New Roman" w:cs="Times New Roman"/>
          <w:sz w:val="24"/>
        </w:rPr>
        <w:t>density functional theory calculations.</w:t>
      </w:r>
    </w:p>
    <w:p w14:paraId="368FF349" w14:textId="70FDBC07" w:rsidR="005544A5" w:rsidRDefault="009173B4" w:rsidP="005544A5">
      <w:pPr>
        <w:spacing w:before="240"/>
        <w:rPr>
          <w:rFonts w:ascii="Times New Roman" w:hAnsi="Times New Roman" w:cs="Times New Roman"/>
          <w:sz w:val="24"/>
        </w:rPr>
      </w:pPr>
      <w:r>
        <w:rPr>
          <w:rFonts w:ascii="Times New Roman" w:hAnsi="Times New Roman" w:cs="Times New Roman"/>
          <w:sz w:val="24"/>
        </w:rPr>
        <w:t>T</w:t>
      </w:r>
      <w:r w:rsidR="005544A5">
        <w:rPr>
          <w:rFonts w:ascii="Times New Roman" w:hAnsi="Times New Roman" w:cs="Times New Roman"/>
          <w:sz w:val="24"/>
        </w:rPr>
        <w:t xml:space="preserve">he </w:t>
      </w:r>
      <w:r w:rsidR="005D61A2">
        <w:rPr>
          <w:rFonts w:ascii="Times New Roman" w:hAnsi="Times New Roman" w:cs="Times New Roman"/>
          <w:sz w:val="24"/>
        </w:rPr>
        <w:t xml:space="preserve">researchers created the </w:t>
      </w:r>
      <w:r w:rsidR="005544A5">
        <w:rPr>
          <w:rFonts w:ascii="Times New Roman" w:hAnsi="Times New Roman" w:cs="Times New Roman"/>
          <w:sz w:val="24"/>
        </w:rPr>
        <w:t>Cd</w:t>
      </w:r>
      <w:r w:rsidR="005544A5" w:rsidRPr="005544A5">
        <w:rPr>
          <w:rFonts w:ascii="Times New Roman" w:hAnsi="Times New Roman" w:cs="Times New Roman"/>
          <w:sz w:val="24"/>
          <w:vertAlign w:val="subscript"/>
        </w:rPr>
        <w:t>14</w:t>
      </w:r>
      <w:r w:rsidR="005544A5">
        <w:rPr>
          <w:rFonts w:ascii="Times New Roman" w:hAnsi="Times New Roman" w:cs="Times New Roman"/>
          <w:sz w:val="24"/>
        </w:rPr>
        <w:t>Se</w:t>
      </w:r>
      <w:r w:rsidR="005544A5" w:rsidRPr="005544A5">
        <w:rPr>
          <w:rFonts w:ascii="Times New Roman" w:hAnsi="Times New Roman" w:cs="Times New Roman"/>
          <w:sz w:val="24"/>
          <w:vertAlign w:val="subscript"/>
        </w:rPr>
        <w:t>13</w:t>
      </w:r>
      <w:r w:rsidR="005544A5">
        <w:rPr>
          <w:rFonts w:ascii="Times New Roman" w:hAnsi="Times New Roman" w:cs="Times New Roman"/>
          <w:sz w:val="24"/>
        </w:rPr>
        <w:t xml:space="preserve"> cluster </w:t>
      </w:r>
      <w:r w:rsidR="005D61A2">
        <w:rPr>
          <w:rFonts w:ascii="Times New Roman" w:hAnsi="Times New Roman" w:cs="Times New Roman"/>
          <w:sz w:val="24"/>
        </w:rPr>
        <w:t>through an intermediate Cd</w:t>
      </w:r>
      <w:r w:rsidR="005D61A2" w:rsidRPr="005544A5">
        <w:rPr>
          <w:rFonts w:ascii="Times New Roman" w:hAnsi="Times New Roman" w:cs="Times New Roman"/>
          <w:sz w:val="24"/>
          <w:vertAlign w:val="subscript"/>
        </w:rPr>
        <w:t>34</w:t>
      </w:r>
      <w:r w:rsidR="005D61A2">
        <w:rPr>
          <w:rFonts w:ascii="Times New Roman" w:hAnsi="Times New Roman" w:cs="Times New Roman"/>
          <w:sz w:val="24"/>
        </w:rPr>
        <w:t>Se</w:t>
      </w:r>
      <w:r w:rsidR="005D61A2" w:rsidRPr="005544A5">
        <w:rPr>
          <w:rFonts w:ascii="Times New Roman" w:hAnsi="Times New Roman" w:cs="Times New Roman"/>
          <w:sz w:val="24"/>
          <w:vertAlign w:val="subscript"/>
        </w:rPr>
        <w:t>33</w:t>
      </w:r>
      <w:r w:rsidR="005D61A2">
        <w:rPr>
          <w:rFonts w:ascii="Times New Roman" w:hAnsi="Times New Roman" w:cs="Times New Roman"/>
          <w:sz w:val="24"/>
        </w:rPr>
        <w:t xml:space="preserve"> cluster, </w:t>
      </w:r>
      <w:r w:rsidR="00DC4CD2">
        <w:rPr>
          <w:rFonts w:ascii="Times New Roman" w:hAnsi="Times New Roman" w:cs="Times New Roman"/>
          <w:sz w:val="24"/>
        </w:rPr>
        <w:t xml:space="preserve">which is </w:t>
      </w:r>
      <w:r w:rsidR="005D61A2">
        <w:rPr>
          <w:rFonts w:ascii="Times New Roman" w:hAnsi="Times New Roman" w:cs="Times New Roman"/>
          <w:sz w:val="24"/>
        </w:rPr>
        <w:t>the next known large-sized stoichiometric cluster. Interest</w:t>
      </w:r>
      <w:r w:rsidR="008233E2">
        <w:rPr>
          <w:rFonts w:ascii="Times New Roman" w:hAnsi="Times New Roman" w:cs="Times New Roman"/>
          <w:sz w:val="24"/>
        </w:rPr>
        <w:t>ingly</w:t>
      </w:r>
      <w:r w:rsidR="00AB1FCF">
        <w:rPr>
          <w:rFonts w:ascii="Times New Roman" w:hAnsi="Times New Roman" w:cs="Times New Roman"/>
          <w:sz w:val="24"/>
        </w:rPr>
        <w:t xml:space="preserve">, </w:t>
      </w:r>
      <w:r w:rsidR="008233E2">
        <w:rPr>
          <w:rFonts w:ascii="Times New Roman" w:hAnsi="Times New Roman" w:cs="Times New Roman"/>
          <w:sz w:val="24"/>
        </w:rPr>
        <w:t xml:space="preserve">both of </w:t>
      </w:r>
      <w:r w:rsidR="00AB1FCF">
        <w:rPr>
          <w:rFonts w:ascii="Times New Roman" w:hAnsi="Times New Roman" w:cs="Times New Roman"/>
          <w:sz w:val="24"/>
        </w:rPr>
        <w:t>these two clusters c</w:t>
      </w:r>
      <w:r w:rsidR="008233E2">
        <w:rPr>
          <w:rFonts w:ascii="Times New Roman" w:hAnsi="Times New Roman" w:cs="Times New Roman"/>
          <w:sz w:val="24"/>
        </w:rPr>
        <w:t>ould</w:t>
      </w:r>
      <w:r w:rsidR="00AB1FCF">
        <w:rPr>
          <w:rFonts w:ascii="Times New Roman" w:hAnsi="Times New Roman" w:cs="Times New Roman"/>
          <w:sz w:val="24"/>
        </w:rPr>
        <w:t xml:space="preserve"> </w:t>
      </w:r>
      <w:r w:rsidR="005D61A2">
        <w:rPr>
          <w:rFonts w:ascii="Times New Roman" w:hAnsi="Times New Roman" w:cs="Times New Roman"/>
          <w:sz w:val="24"/>
        </w:rPr>
        <w:t xml:space="preserve">be doped via </w:t>
      </w:r>
      <w:r w:rsidR="00AB1FCF">
        <w:rPr>
          <w:rFonts w:ascii="Times New Roman" w:hAnsi="Times New Roman" w:cs="Times New Roman"/>
          <w:sz w:val="24"/>
        </w:rPr>
        <w:t>substitution with a maximum of two Mn atoms</w:t>
      </w:r>
      <w:r w:rsidR="005D61A2">
        <w:rPr>
          <w:rFonts w:ascii="Times New Roman" w:hAnsi="Times New Roman" w:cs="Times New Roman"/>
          <w:sz w:val="24"/>
        </w:rPr>
        <w:t>,</w:t>
      </w:r>
      <w:r>
        <w:rPr>
          <w:rFonts w:ascii="Times New Roman" w:hAnsi="Times New Roman" w:cs="Times New Roman"/>
          <w:sz w:val="24"/>
        </w:rPr>
        <w:t xml:space="preserve"> </w:t>
      </w:r>
      <w:r w:rsidR="005D61A2">
        <w:rPr>
          <w:rFonts w:ascii="Times New Roman" w:hAnsi="Times New Roman" w:cs="Times New Roman"/>
          <w:sz w:val="24"/>
        </w:rPr>
        <w:t xml:space="preserve">which illustrates the potential </w:t>
      </w:r>
      <w:r>
        <w:rPr>
          <w:rFonts w:ascii="Times New Roman" w:hAnsi="Times New Roman" w:cs="Times New Roman"/>
          <w:sz w:val="24"/>
        </w:rPr>
        <w:t xml:space="preserve">to </w:t>
      </w:r>
      <w:r w:rsidR="00C23D2F">
        <w:rPr>
          <w:rFonts w:ascii="Times New Roman" w:hAnsi="Times New Roman" w:cs="Times New Roman"/>
          <w:sz w:val="24"/>
        </w:rPr>
        <w:t>realize</w:t>
      </w:r>
      <w:r w:rsidR="00AB1FCF">
        <w:rPr>
          <w:rFonts w:ascii="Times New Roman" w:hAnsi="Times New Roman" w:cs="Times New Roman"/>
          <w:sz w:val="24"/>
        </w:rPr>
        <w:t xml:space="preserve"> dilute magnetic semiconductors with tailored photoluminescence properties. The computational results show</w:t>
      </w:r>
      <w:r w:rsidR="008233E2">
        <w:rPr>
          <w:rFonts w:ascii="Times New Roman" w:hAnsi="Times New Roman" w:cs="Times New Roman"/>
          <w:sz w:val="24"/>
        </w:rPr>
        <w:t>ed</w:t>
      </w:r>
      <w:r w:rsidR="00AB1FCF">
        <w:rPr>
          <w:rFonts w:ascii="Times New Roman" w:hAnsi="Times New Roman" w:cs="Times New Roman"/>
          <w:sz w:val="24"/>
        </w:rPr>
        <w:t xml:space="preserve"> that the Cd sites </w:t>
      </w:r>
      <w:r w:rsidR="005861F2">
        <w:rPr>
          <w:rFonts w:ascii="Times New Roman" w:hAnsi="Times New Roman" w:cs="Times New Roman"/>
          <w:sz w:val="24"/>
        </w:rPr>
        <w:t>bound to</w:t>
      </w:r>
      <w:r w:rsidR="00AB1FCF">
        <w:rPr>
          <w:rFonts w:ascii="Times New Roman" w:hAnsi="Times New Roman" w:cs="Times New Roman"/>
          <w:sz w:val="24"/>
        </w:rPr>
        <w:t xml:space="preserve"> halides </w:t>
      </w:r>
      <w:r w:rsidR="008233E2">
        <w:rPr>
          <w:rFonts w:ascii="Times New Roman" w:hAnsi="Times New Roman" w:cs="Times New Roman"/>
          <w:sz w:val="24"/>
        </w:rPr>
        <w:t>we</w:t>
      </w:r>
      <w:r w:rsidR="00AB1FCF">
        <w:rPr>
          <w:rFonts w:ascii="Times New Roman" w:hAnsi="Times New Roman" w:cs="Times New Roman"/>
          <w:sz w:val="24"/>
        </w:rPr>
        <w:t>re more susceptible to Mn substitution.</w:t>
      </w:r>
    </w:p>
    <w:p w14:paraId="761BAED3" w14:textId="7EA93638" w:rsidR="005D61A2" w:rsidRDefault="00AB1FCF" w:rsidP="005544A5">
      <w:pPr>
        <w:spacing w:before="240"/>
        <w:rPr>
          <w:rFonts w:ascii="Times New Roman" w:hAnsi="Times New Roman" w:cs="Times New Roman"/>
          <w:sz w:val="24"/>
        </w:rPr>
      </w:pPr>
      <w:r>
        <w:rPr>
          <w:rFonts w:ascii="Times New Roman" w:hAnsi="Times New Roman" w:cs="Times New Roman"/>
          <w:sz w:val="24"/>
        </w:rPr>
        <w:t xml:space="preserve">The </w:t>
      </w:r>
      <w:r w:rsidR="00860129">
        <w:rPr>
          <w:rFonts w:ascii="Times New Roman" w:hAnsi="Times New Roman" w:cs="Times New Roman"/>
          <w:sz w:val="24"/>
        </w:rPr>
        <w:t>implications of this study may go well beyond the synthesis of single-sized semiconductor clusters</w:t>
      </w:r>
      <w:r w:rsidR="00533B88">
        <w:rPr>
          <w:rFonts w:ascii="Times New Roman" w:hAnsi="Times New Roman" w:cs="Times New Roman"/>
          <w:sz w:val="24"/>
        </w:rPr>
        <w:t>,</w:t>
      </w:r>
      <w:r w:rsidR="00860129">
        <w:rPr>
          <w:rFonts w:ascii="Times New Roman" w:hAnsi="Times New Roman" w:cs="Times New Roman"/>
          <w:sz w:val="24"/>
        </w:rPr>
        <w:t xml:space="preserve"> </w:t>
      </w:r>
      <w:r w:rsidR="00533B88">
        <w:rPr>
          <w:rFonts w:ascii="Times New Roman" w:hAnsi="Times New Roman" w:cs="Times New Roman"/>
          <w:sz w:val="24"/>
        </w:rPr>
        <w:t xml:space="preserve">as the </w:t>
      </w:r>
      <w:r w:rsidR="00860129">
        <w:rPr>
          <w:rFonts w:ascii="Times New Roman" w:hAnsi="Times New Roman" w:cs="Times New Roman"/>
          <w:sz w:val="24"/>
        </w:rPr>
        <w:t xml:space="preserve">tertiary diamines of different chemical structures may be extended to other </w:t>
      </w:r>
      <w:r w:rsidR="00533B88">
        <w:rPr>
          <w:rFonts w:ascii="Times New Roman" w:hAnsi="Times New Roman" w:cs="Times New Roman"/>
          <w:sz w:val="24"/>
        </w:rPr>
        <w:t>clusters.</w:t>
      </w:r>
      <w:r w:rsidR="00860129">
        <w:rPr>
          <w:rFonts w:ascii="Times New Roman" w:hAnsi="Times New Roman" w:cs="Times New Roman"/>
          <w:sz w:val="24"/>
        </w:rPr>
        <w:t xml:space="preserve"> </w:t>
      </w:r>
      <w:r w:rsidR="00533B88">
        <w:rPr>
          <w:rFonts w:ascii="Times New Roman" w:hAnsi="Times New Roman" w:cs="Times New Roman"/>
          <w:sz w:val="24"/>
        </w:rPr>
        <w:t>S</w:t>
      </w:r>
      <w:r w:rsidR="00860129">
        <w:rPr>
          <w:rFonts w:ascii="Times New Roman" w:hAnsi="Times New Roman" w:cs="Times New Roman"/>
          <w:sz w:val="24"/>
        </w:rPr>
        <w:t>ynthesi</w:t>
      </w:r>
      <w:r w:rsidR="00533B88">
        <w:rPr>
          <w:rFonts w:ascii="Times New Roman" w:hAnsi="Times New Roman" w:cs="Times New Roman"/>
          <w:sz w:val="24"/>
        </w:rPr>
        <w:t>s</w:t>
      </w:r>
      <w:r w:rsidR="00860129">
        <w:rPr>
          <w:rFonts w:ascii="Times New Roman" w:hAnsi="Times New Roman" w:cs="Times New Roman"/>
          <w:sz w:val="24"/>
        </w:rPr>
        <w:t xml:space="preserve"> and </w:t>
      </w:r>
      <w:r w:rsidR="00533B88">
        <w:rPr>
          <w:rFonts w:ascii="Times New Roman" w:hAnsi="Times New Roman" w:cs="Times New Roman"/>
          <w:sz w:val="24"/>
        </w:rPr>
        <w:t xml:space="preserve">determination of </w:t>
      </w:r>
      <w:r w:rsidR="00860129">
        <w:rPr>
          <w:rFonts w:ascii="Times New Roman" w:hAnsi="Times New Roman" w:cs="Times New Roman"/>
          <w:sz w:val="24"/>
        </w:rPr>
        <w:t xml:space="preserve">the atomic-level structure of </w:t>
      </w:r>
      <w:r w:rsidR="00533B88">
        <w:rPr>
          <w:rFonts w:ascii="Times New Roman" w:hAnsi="Times New Roman" w:cs="Times New Roman"/>
          <w:sz w:val="24"/>
        </w:rPr>
        <w:t xml:space="preserve">other </w:t>
      </w:r>
      <w:r w:rsidR="00860129">
        <w:rPr>
          <w:rFonts w:ascii="Times New Roman" w:hAnsi="Times New Roman" w:cs="Times New Roman"/>
          <w:sz w:val="24"/>
        </w:rPr>
        <w:t>clusters</w:t>
      </w:r>
      <w:r w:rsidR="00591A54">
        <w:rPr>
          <w:rFonts w:ascii="Times New Roman" w:hAnsi="Times New Roman" w:cs="Times New Roman"/>
          <w:sz w:val="24"/>
        </w:rPr>
        <w:t xml:space="preserve"> </w:t>
      </w:r>
      <w:r w:rsidR="00533B88">
        <w:rPr>
          <w:rFonts w:ascii="Times New Roman" w:hAnsi="Times New Roman" w:cs="Times New Roman"/>
          <w:sz w:val="24"/>
        </w:rPr>
        <w:t xml:space="preserve">may </w:t>
      </w:r>
      <w:r w:rsidR="00591A54">
        <w:rPr>
          <w:rFonts w:ascii="Times New Roman" w:hAnsi="Times New Roman" w:cs="Times New Roman"/>
          <w:sz w:val="24"/>
        </w:rPr>
        <w:t xml:space="preserve">eventually help understand the molecular-level growth mechanism of the </w:t>
      </w:r>
      <w:r w:rsidR="00533B88">
        <w:rPr>
          <w:rFonts w:ascii="Times New Roman" w:hAnsi="Times New Roman" w:cs="Times New Roman"/>
          <w:sz w:val="24"/>
        </w:rPr>
        <w:t xml:space="preserve">semiconductor </w:t>
      </w:r>
      <w:r w:rsidR="00591A54">
        <w:rPr>
          <w:rFonts w:ascii="Times New Roman" w:hAnsi="Times New Roman" w:cs="Times New Roman"/>
          <w:sz w:val="24"/>
        </w:rPr>
        <w:t>nanocrystals</w:t>
      </w:r>
      <w:r w:rsidR="00860129">
        <w:rPr>
          <w:rFonts w:ascii="Times New Roman" w:hAnsi="Times New Roman" w:cs="Times New Roman"/>
          <w:sz w:val="24"/>
        </w:rPr>
        <w:t>.</w:t>
      </w:r>
    </w:p>
    <w:p w14:paraId="18A15F3F" w14:textId="3A163F9E" w:rsidR="006A00BC" w:rsidRDefault="005D61A2" w:rsidP="005544A5">
      <w:pPr>
        <w:spacing w:before="240"/>
        <w:rPr>
          <w:rFonts w:ascii="Times New Roman" w:hAnsi="Times New Roman" w:cs="Times New Roman"/>
          <w:color w:val="000000" w:themeColor="text1"/>
          <w:sz w:val="22"/>
          <w:szCs w:val="24"/>
        </w:rPr>
      </w:pPr>
      <w:r>
        <w:rPr>
          <w:rFonts w:ascii="Times New Roman" w:hAnsi="Times New Roman" w:cs="Times New Roman"/>
          <w:sz w:val="24"/>
        </w:rPr>
        <w:lastRenderedPageBreak/>
        <w:t xml:space="preserve">It was shown that </w:t>
      </w:r>
      <w:r w:rsidR="001749F5">
        <w:rPr>
          <w:rFonts w:ascii="Times New Roman" w:hAnsi="Times New Roman" w:cs="Times New Roman"/>
          <w:sz w:val="24"/>
        </w:rPr>
        <w:t xml:space="preserve">the </w:t>
      </w:r>
      <w:r>
        <w:rPr>
          <w:rFonts w:ascii="Times New Roman" w:hAnsi="Times New Roman" w:cs="Times New Roman"/>
          <w:sz w:val="24"/>
        </w:rPr>
        <w:t>Cd</w:t>
      </w:r>
      <w:r w:rsidRPr="00AB1FCF">
        <w:rPr>
          <w:rFonts w:ascii="Times New Roman" w:hAnsi="Times New Roman" w:cs="Times New Roman"/>
          <w:sz w:val="24"/>
          <w:vertAlign w:val="subscript"/>
        </w:rPr>
        <w:t>34</w:t>
      </w:r>
      <w:r>
        <w:rPr>
          <w:rFonts w:ascii="Times New Roman" w:hAnsi="Times New Roman" w:cs="Times New Roman"/>
          <w:sz w:val="24"/>
        </w:rPr>
        <w:t>Se</w:t>
      </w:r>
      <w:r w:rsidRPr="00AB1FCF">
        <w:rPr>
          <w:rFonts w:ascii="Times New Roman" w:hAnsi="Times New Roman" w:cs="Times New Roman"/>
          <w:sz w:val="24"/>
          <w:vertAlign w:val="subscript"/>
        </w:rPr>
        <w:t>33</w:t>
      </w:r>
      <w:r>
        <w:rPr>
          <w:rFonts w:ascii="Times New Roman" w:hAnsi="Times New Roman" w:cs="Times New Roman"/>
          <w:sz w:val="24"/>
        </w:rPr>
        <w:t xml:space="preserve"> cluster could be kinetically stabilized through a ligand-exchange-induced size conversion process</w:t>
      </w:r>
      <w:r w:rsidRPr="008233E2">
        <w:rPr>
          <w:rFonts w:ascii="Times New Roman" w:hAnsi="Times New Roman" w:cs="Times New Roman"/>
          <w:sz w:val="24"/>
        </w:rPr>
        <w:t xml:space="preserve"> </w:t>
      </w:r>
      <w:r>
        <w:rPr>
          <w:rFonts w:ascii="Times New Roman" w:hAnsi="Times New Roman" w:cs="Times New Roman"/>
          <w:sz w:val="24"/>
        </w:rPr>
        <w:t>developed in this work. However, more efforts and new strategies are needed to improve the solution-state stability for the structure determination of the next large-sized cluster Cd</w:t>
      </w:r>
      <w:r w:rsidRPr="00D57416">
        <w:rPr>
          <w:rFonts w:ascii="Times New Roman" w:hAnsi="Times New Roman" w:cs="Times New Roman"/>
          <w:sz w:val="24"/>
          <w:vertAlign w:val="subscript"/>
        </w:rPr>
        <w:t>34</w:t>
      </w:r>
      <w:r>
        <w:rPr>
          <w:rFonts w:ascii="Times New Roman" w:hAnsi="Times New Roman" w:cs="Times New Roman"/>
          <w:sz w:val="24"/>
        </w:rPr>
        <w:t>Se</w:t>
      </w:r>
      <w:r w:rsidRPr="00D57416">
        <w:rPr>
          <w:rFonts w:ascii="Times New Roman" w:hAnsi="Times New Roman" w:cs="Times New Roman"/>
          <w:sz w:val="24"/>
          <w:vertAlign w:val="subscript"/>
        </w:rPr>
        <w:t>33</w:t>
      </w:r>
      <w:r>
        <w:rPr>
          <w:rFonts w:ascii="Times New Roman" w:hAnsi="Times New Roman" w:cs="Times New Roman"/>
          <w:sz w:val="24"/>
        </w:rPr>
        <w:t xml:space="preserve">, which is the critical nuclei for the cadmium selenide-based nanocrystal growth. It is hoped that further studies </w:t>
      </w:r>
      <w:r w:rsidR="00B31B24">
        <w:rPr>
          <w:rFonts w:ascii="Times New Roman" w:hAnsi="Times New Roman" w:cs="Times New Roman"/>
          <w:sz w:val="24"/>
        </w:rPr>
        <w:t>of</w:t>
      </w:r>
      <w:r w:rsidR="005C5442">
        <w:rPr>
          <w:rFonts w:ascii="Times New Roman" w:hAnsi="Times New Roman" w:cs="Times New Roman"/>
          <w:sz w:val="24"/>
        </w:rPr>
        <w:t xml:space="preserve"> the size-</w:t>
      </w:r>
      <w:r w:rsidR="00B31B24">
        <w:rPr>
          <w:rFonts w:ascii="Times New Roman" w:hAnsi="Times New Roman" w:cs="Times New Roman"/>
          <w:sz w:val="24"/>
        </w:rPr>
        <w:t>,</w:t>
      </w:r>
      <w:r w:rsidR="005C5442">
        <w:rPr>
          <w:rFonts w:ascii="Times New Roman" w:hAnsi="Times New Roman" w:cs="Times New Roman"/>
          <w:sz w:val="24"/>
        </w:rPr>
        <w:t xml:space="preserve"> structure-</w:t>
      </w:r>
      <w:r w:rsidR="00B31B24">
        <w:rPr>
          <w:rFonts w:ascii="Times New Roman" w:hAnsi="Times New Roman" w:cs="Times New Roman"/>
          <w:sz w:val="24"/>
        </w:rPr>
        <w:t>, and dopant-</w:t>
      </w:r>
      <w:r w:rsidR="005C5442">
        <w:rPr>
          <w:rFonts w:ascii="Times New Roman" w:hAnsi="Times New Roman" w:cs="Times New Roman"/>
          <w:sz w:val="24"/>
        </w:rPr>
        <w:t>dependenc</w:t>
      </w:r>
      <w:r w:rsidR="001F4E4B">
        <w:rPr>
          <w:rFonts w:ascii="Times New Roman" w:hAnsi="Times New Roman" w:cs="Times New Roman"/>
          <w:sz w:val="24"/>
        </w:rPr>
        <w:t>ies</w:t>
      </w:r>
      <w:r w:rsidR="005C5442">
        <w:rPr>
          <w:rFonts w:ascii="Times New Roman" w:hAnsi="Times New Roman" w:cs="Times New Roman"/>
          <w:sz w:val="24"/>
        </w:rPr>
        <w:t xml:space="preserve"> on the optoelectronic</w:t>
      </w:r>
      <w:r w:rsidR="00B31B24">
        <w:rPr>
          <w:rFonts w:ascii="Times New Roman" w:hAnsi="Times New Roman" w:cs="Times New Roman"/>
          <w:sz w:val="24"/>
        </w:rPr>
        <w:t>,</w:t>
      </w:r>
      <w:r w:rsidR="005C5442">
        <w:rPr>
          <w:rFonts w:ascii="Times New Roman" w:hAnsi="Times New Roman" w:cs="Times New Roman"/>
          <w:sz w:val="24"/>
        </w:rPr>
        <w:t xml:space="preserve"> photocatalytic </w:t>
      </w:r>
      <w:r w:rsidR="00B31B24">
        <w:rPr>
          <w:rFonts w:ascii="Times New Roman" w:hAnsi="Times New Roman" w:cs="Times New Roman"/>
          <w:sz w:val="24"/>
        </w:rPr>
        <w:t xml:space="preserve">and spintronic applications may open new directions to </w:t>
      </w:r>
      <w:r w:rsidR="00947F70">
        <w:rPr>
          <w:rFonts w:ascii="Times New Roman" w:hAnsi="Times New Roman" w:cs="Times New Roman"/>
          <w:sz w:val="24"/>
        </w:rPr>
        <w:t xml:space="preserve">scientific </w:t>
      </w:r>
      <w:r w:rsidR="00B31B24">
        <w:rPr>
          <w:rFonts w:ascii="Times New Roman" w:hAnsi="Times New Roman" w:cs="Times New Roman"/>
          <w:sz w:val="24"/>
        </w:rPr>
        <w:t xml:space="preserve">research on </w:t>
      </w:r>
      <w:r w:rsidR="00947F70">
        <w:rPr>
          <w:rFonts w:ascii="Times New Roman" w:hAnsi="Times New Roman" w:cs="Times New Roman"/>
          <w:sz w:val="24"/>
        </w:rPr>
        <w:t xml:space="preserve">the semiconductor </w:t>
      </w:r>
      <w:r w:rsidR="00B31B24">
        <w:rPr>
          <w:rFonts w:ascii="Times New Roman" w:hAnsi="Times New Roman" w:cs="Times New Roman"/>
          <w:sz w:val="24"/>
        </w:rPr>
        <w:t>clusters</w:t>
      </w:r>
      <w:r w:rsidR="005C5442">
        <w:rPr>
          <w:rFonts w:ascii="Times New Roman" w:hAnsi="Times New Roman" w:cs="Times New Roman"/>
          <w:sz w:val="24"/>
        </w:rPr>
        <w:t>.</w:t>
      </w:r>
    </w:p>
    <w:p w14:paraId="3C1A8045" w14:textId="594A7618" w:rsidR="005544A5" w:rsidRDefault="006A00BC" w:rsidP="00F141D5">
      <w:pPr>
        <w:spacing w:before="240"/>
        <w:jc w:val="right"/>
        <w:rPr>
          <w:rFonts w:ascii="Times New Roman" w:hAnsi="Times New Roman" w:cs="Times New Roman"/>
          <w:sz w:val="24"/>
        </w:rPr>
      </w:pPr>
      <w:r>
        <w:rPr>
          <w:rFonts w:ascii="Times New Roman" w:hAnsi="Times New Roman" w:cs="Times New Roman"/>
          <w:color w:val="000000" w:themeColor="text1"/>
          <w:sz w:val="22"/>
          <w:szCs w:val="24"/>
        </w:rPr>
        <w:t>William I. Suh</w:t>
      </w:r>
    </w:p>
    <w:p w14:paraId="29DD36AF" w14:textId="539869C7" w:rsidR="009A1B4C" w:rsidRDefault="00157195" w:rsidP="00157195">
      <w:pPr>
        <w:jc w:val="center"/>
        <w:rPr>
          <w:rFonts w:ascii="Times New Roman" w:hAnsi="Times New Roman" w:cs="Times New Roman"/>
          <w:color w:val="000000" w:themeColor="text1"/>
          <w:sz w:val="22"/>
          <w:szCs w:val="24"/>
        </w:rPr>
      </w:pPr>
      <w:r w:rsidRPr="00157195">
        <w:rPr>
          <w:noProof/>
        </w:rPr>
        <w:drawing>
          <wp:inline distT="0" distB="0" distL="0" distR="0" wp14:anchorId="28AF1833" wp14:editId="0828386F">
            <wp:extent cx="5669280" cy="551532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1212" t="21690" r="5764" b="550"/>
                    <a:stretch/>
                  </pic:blipFill>
                  <pic:spPr bwMode="auto">
                    <a:xfrm>
                      <a:off x="0" y="0"/>
                      <a:ext cx="5669280" cy="5515323"/>
                    </a:xfrm>
                    <a:prstGeom prst="rect">
                      <a:avLst/>
                    </a:prstGeom>
                    <a:noFill/>
                    <a:ln>
                      <a:noFill/>
                    </a:ln>
                    <a:extLst>
                      <a:ext uri="{53640926-AAD7-44D8-BBD7-CCE9431645EC}">
                        <a14:shadowObscured xmlns:a14="http://schemas.microsoft.com/office/drawing/2010/main"/>
                      </a:ext>
                    </a:extLst>
                  </pic:spPr>
                </pic:pic>
              </a:graphicData>
            </a:graphic>
          </wp:inline>
        </w:drawing>
      </w:r>
    </w:p>
    <w:p w14:paraId="2687AB7F" w14:textId="012D9808" w:rsidR="009A1B4C" w:rsidRPr="008D3766" w:rsidRDefault="00793D9B" w:rsidP="009A1B4C">
      <w:pPr>
        <w:rPr>
          <w:rFonts w:ascii="Times New Roman" w:hAnsi="Times New Roman" w:cs="Times New Roman"/>
          <w:color w:val="000000" w:themeColor="text1"/>
          <w:sz w:val="22"/>
        </w:rPr>
      </w:pPr>
      <w:r>
        <w:rPr>
          <w:rFonts w:ascii="Times New Roman" w:hAnsi="Times New Roman" w:cs="Times New Roman" w:hint="eastAsia"/>
          <w:b/>
          <w:color w:val="000000" w:themeColor="text1"/>
          <w:sz w:val="22"/>
        </w:rPr>
        <w:t xml:space="preserve">Figure </w:t>
      </w:r>
      <w:r w:rsidR="00905091">
        <w:rPr>
          <w:rFonts w:ascii="Times New Roman" w:hAnsi="Times New Roman" w:cs="Times New Roman"/>
          <w:b/>
          <w:color w:val="000000" w:themeColor="text1"/>
          <w:sz w:val="22"/>
        </w:rPr>
        <w:t>1</w:t>
      </w:r>
      <w:r w:rsidR="009A1B4C" w:rsidRPr="00615B6C">
        <w:rPr>
          <w:rFonts w:ascii="Times New Roman" w:hAnsi="Times New Roman" w:cs="Times New Roman"/>
          <w:b/>
          <w:color w:val="000000" w:themeColor="text1"/>
          <w:sz w:val="22"/>
        </w:rPr>
        <w:t>.</w:t>
      </w:r>
      <w:r w:rsidR="009A1B4C" w:rsidRPr="00615B6C">
        <w:rPr>
          <w:rFonts w:ascii="Times New Roman" w:hAnsi="Times New Roman" w:cs="Times New Roman"/>
          <w:color w:val="000000" w:themeColor="text1"/>
          <w:sz w:val="22"/>
        </w:rPr>
        <w:t xml:space="preserve"> </w:t>
      </w:r>
      <w:r w:rsidR="00905091" w:rsidRPr="00905091">
        <w:rPr>
          <w:rFonts w:ascii="Times New Roman" w:eastAsia="Times New Roman" w:hAnsi="Times New Roman" w:cs="Times New Roman"/>
          <w:b/>
          <w:color w:val="000000"/>
          <w:kern w:val="28"/>
          <w:sz w:val="22"/>
        </w:rPr>
        <w:t>Composition and structural characterization</w:t>
      </w:r>
      <w:r w:rsidR="00756B8D">
        <w:rPr>
          <w:rFonts w:ascii="Times New Roman" w:eastAsia="Times New Roman" w:hAnsi="Times New Roman" w:cs="Times New Roman"/>
          <w:b/>
          <w:color w:val="000000"/>
          <w:kern w:val="28"/>
          <w:sz w:val="22"/>
        </w:rPr>
        <w:t xml:space="preserve"> of the Cd</w:t>
      </w:r>
      <w:r w:rsidR="00756B8D" w:rsidRPr="00756B8D">
        <w:rPr>
          <w:rFonts w:ascii="Times New Roman" w:eastAsia="Times New Roman" w:hAnsi="Times New Roman" w:cs="Times New Roman"/>
          <w:b/>
          <w:color w:val="000000"/>
          <w:kern w:val="28"/>
          <w:sz w:val="22"/>
          <w:vertAlign w:val="subscript"/>
        </w:rPr>
        <w:t>14</w:t>
      </w:r>
      <w:r w:rsidR="00756B8D">
        <w:rPr>
          <w:rFonts w:ascii="Times New Roman" w:eastAsia="Times New Roman" w:hAnsi="Times New Roman" w:cs="Times New Roman"/>
          <w:b/>
          <w:color w:val="000000"/>
          <w:kern w:val="28"/>
          <w:sz w:val="22"/>
        </w:rPr>
        <w:t>Se</w:t>
      </w:r>
      <w:r w:rsidR="00756B8D" w:rsidRPr="00756B8D">
        <w:rPr>
          <w:rFonts w:ascii="Times New Roman" w:eastAsia="Times New Roman" w:hAnsi="Times New Roman" w:cs="Times New Roman"/>
          <w:b/>
          <w:color w:val="000000"/>
          <w:kern w:val="28"/>
          <w:sz w:val="22"/>
          <w:vertAlign w:val="subscript"/>
        </w:rPr>
        <w:t>13</w:t>
      </w:r>
      <w:r w:rsidR="00756B8D">
        <w:rPr>
          <w:rFonts w:ascii="Times New Roman" w:eastAsia="Times New Roman" w:hAnsi="Times New Roman" w:cs="Times New Roman"/>
          <w:b/>
          <w:color w:val="000000"/>
          <w:kern w:val="28"/>
          <w:sz w:val="22"/>
        </w:rPr>
        <w:t xml:space="preserve"> cluster</w:t>
      </w:r>
      <w:r w:rsidR="00905091" w:rsidRPr="00905091">
        <w:rPr>
          <w:rFonts w:ascii="Times New Roman" w:eastAsia="Times New Roman" w:hAnsi="Times New Roman" w:cs="Times New Roman"/>
          <w:b/>
          <w:color w:val="000000"/>
          <w:kern w:val="28"/>
          <w:sz w:val="22"/>
        </w:rPr>
        <w:t>.</w:t>
      </w:r>
      <w:r w:rsidR="009A1B4C" w:rsidRPr="00615B6C">
        <w:rPr>
          <w:rFonts w:ascii="Times New Roman" w:eastAsia="Times New Roman" w:hAnsi="Times New Roman" w:cs="Times New Roman"/>
          <w:color w:val="000000"/>
          <w:kern w:val="28"/>
          <w:sz w:val="22"/>
        </w:rPr>
        <w:t xml:space="preserve"> </w:t>
      </w:r>
      <w:r w:rsidR="00905091" w:rsidRPr="00905091">
        <w:rPr>
          <w:rFonts w:ascii="Times New Roman" w:eastAsia="Times New Roman" w:hAnsi="Times New Roman" w:cs="Times New Roman"/>
          <w:b/>
          <w:color w:val="000000"/>
          <w:kern w:val="28"/>
          <w:sz w:val="22"/>
        </w:rPr>
        <w:t>A</w:t>
      </w:r>
      <w:r w:rsidR="001749F5">
        <w:rPr>
          <w:rFonts w:ascii="Times New Roman" w:eastAsia="Times New Roman" w:hAnsi="Times New Roman" w:cs="Times New Roman"/>
          <w:b/>
          <w:color w:val="000000"/>
          <w:kern w:val="28"/>
          <w:sz w:val="22"/>
        </w:rPr>
        <w:t>.</w:t>
      </w:r>
      <w:r w:rsidR="00905091" w:rsidRPr="00905091">
        <w:rPr>
          <w:rFonts w:ascii="Times New Roman" w:eastAsia="Times New Roman" w:hAnsi="Times New Roman" w:cs="Times New Roman"/>
          <w:b/>
          <w:color w:val="000000"/>
          <w:kern w:val="28"/>
          <w:sz w:val="22"/>
        </w:rPr>
        <w:t>,</w:t>
      </w:r>
      <w:r w:rsidR="001749F5">
        <w:rPr>
          <w:rFonts w:ascii="Times New Roman" w:eastAsia="Times New Roman" w:hAnsi="Times New Roman" w:cs="Times New Roman"/>
          <w:b/>
          <w:color w:val="000000"/>
          <w:kern w:val="28"/>
          <w:sz w:val="22"/>
        </w:rPr>
        <w:t xml:space="preserve"> </w:t>
      </w:r>
      <w:r w:rsidR="00905091" w:rsidRPr="00905091">
        <w:rPr>
          <w:rFonts w:ascii="Times New Roman" w:eastAsia="Times New Roman" w:hAnsi="Times New Roman" w:cs="Times New Roman"/>
          <w:b/>
          <w:color w:val="000000"/>
          <w:kern w:val="28"/>
          <w:sz w:val="22"/>
        </w:rPr>
        <w:t>B</w:t>
      </w:r>
      <w:r w:rsidR="001749F5">
        <w:rPr>
          <w:rFonts w:ascii="Times New Roman" w:eastAsia="Times New Roman" w:hAnsi="Times New Roman" w:cs="Times New Roman"/>
          <w:b/>
          <w:color w:val="000000"/>
          <w:kern w:val="28"/>
          <w:sz w:val="22"/>
        </w:rPr>
        <w:t>.</w:t>
      </w:r>
      <w:r w:rsidR="00905091">
        <w:rPr>
          <w:rFonts w:ascii="Times New Roman" w:eastAsia="Times New Roman" w:hAnsi="Times New Roman" w:cs="Times New Roman"/>
          <w:color w:val="000000"/>
          <w:kern w:val="28"/>
          <w:sz w:val="22"/>
        </w:rPr>
        <w:t xml:space="preserve"> High-resolution mass spectra. </w:t>
      </w:r>
      <w:r w:rsidR="00756B8D" w:rsidRPr="00756B8D">
        <w:rPr>
          <w:rFonts w:ascii="Times New Roman" w:eastAsia="Times New Roman" w:hAnsi="Times New Roman" w:cs="Times New Roman"/>
          <w:b/>
          <w:color w:val="000000"/>
          <w:kern w:val="28"/>
          <w:sz w:val="22"/>
        </w:rPr>
        <w:t>C</w:t>
      </w:r>
      <w:r w:rsidR="001749F5">
        <w:rPr>
          <w:rFonts w:ascii="Times New Roman" w:eastAsia="Times New Roman" w:hAnsi="Times New Roman" w:cs="Times New Roman"/>
          <w:b/>
          <w:color w:val="000000"/>
          <w:kern w:val="28"/>
          <w:sz w:val="22"/>
        </w:rPr>
        <w:t>.</w:t>
      </w:r>
      <w:r w:rsidR="00756B8D">
        <w:rPr>
          <w:rFonts w:ascii="Times New Roman" w:eastAsia="Times New Roman" w:hAnsi="Times New Roman" w:cs="Times New Roman"/>
          <w:color w:val="000000"/>
          <w:kern w:val="28"/>
          <w:sz w:val="22"/>
        </w:rPr>
        <w:t xml:space="preserve"> Overall </w:t>
      </w:r>
      <w:r w:rsidR="00FE3393">
        <w:rPr>
          <w:rFonts w:ascii="Times New Roman" w:eastAsia="Times New Roman" w:hAnsi="Times New Roman" w:cs="Times New Roman"/>
          <w:color w:val="000000"/>
          <w:kern w:val="28"/>
          <w:sz w:val="22"/>
        </w:rPr>
        <w:t xml:space="preserve">molecular </w:t>
      </w:r>
      <w:r w:rsidR="00756B8D">
        <w:rPr>
          <w:rFonts w:ascii="Times New Roman" w:eastAsia="Times New Roman" w:hAnsi="Times New Roman" w:cs="Times New Roman"/>
          <w:color w:val="000000"/>
          <w:kern w:val="28"/>
          <w:sz w:val="22"/>
        </w:rPr>
        <w:t xml:space="preserve">structure. </w:t>
      </w:r>
      <w:r w:rsidR="00756B8D" w:rsidRPr="00756B8D">
        <w:rPr>
          <w:rFonts w:ascii="Times New Roman" w:eastAsia="Times New Roman" w:hAnsi="Times New Roman" w:cs="Times New Roman"/>
          <w:b/>
          <w:color w:val="000000"/>
          <w:kern w:val="28"/>
          <w:sz w:val="22"/>
        </w:rPr>
        <w:t>D</w:t>
      </w:r>
      <w:r w:rsidR="001749F5">
        <w:rPr>
          <w:rFonts w:ascii="Times New Roman" w:eastAsia="Times New Roman" w:hAnsi="Times New Roman" w:cs="Times New Roman"/>
          <w:b/>
          <w:color w:val="000000"/>
          <w:kern w:val="28"/>
          <w:sz w:val="22"/>
        </w:rPr>
        <w:t>.</w:t>
      </w:r>
      <w:r w:rsidR="00756B8D">
        <w:rPr>
          <w:rFonts w:ascii="Times New Roman" w:eastAsia="Times New Roman" w:hAnsi="Times New Roman" w:cs="Times New Roman"/>
          <w:color w:val="000000"/>
          <w:kern w:val="28"/>
          <w:sz w:val="22"/>
        </w:rPr>
        <w:t xml:space="preserve"> Formation of </w:t>
      </w:r>
      <w:r w:rsidR="00FE3393">
        <w:rPr>
          <w:rFonts w:ascii="Times New Roman" w:eastAsia="Times New Roman" w:hAnsi="Times New Roman" w:cs="Times New Roman"/>
          <w:color w:val="000000"/>
          <w:kern w:val="28"/>
          <w:sz w:val="22"/>
        </w:rPr>
        <w:t xml:space="preserve">the </w:t>
      </w:r>
      <w:r w:rsidR="00756B8D">
        <w:rPr>
          <w:rFonts w:ascii="Times New Roman" w:eastAsia="Times New Roman" w:hAnsi="Times New Roman" w:cs="Times New Roman"/>
          <w:color w:val="000000"/>
          <w:kern w:val="28"/>
          <w:sz w:val="22"/>
        </w:rPr>
        <w:t>Se-Cd</w:t>
      </w:r>
      <w:r w:rsidR="00756B8D" w:rsidRPr="00756B8D">
        <w:rPr>
          <w:rFonts w:ascii="Times New Roman" w:eastAsia="Times New Roman" w:hAnsi="Times New Roman" w:cs="Times New Roman"/>
          <w:color w:val="000000"/>
          <w:kern w:val="28"/>
          <w:sz w:val="22"/>
          <w:vertAlign w:val="subscript"/>
        </w:rPr>
        <w:t>14</w:t>
      </w:r>
      <w:r w:rsidR="00756B8D">
        <w:rPr>
          <w:rFonts w:ascii="Times New Roman" w:eastAsia="Times New Roman" w:hAnsi="Times New Roman" w:cs="Times New Roman"/>
          <w:color w:val="000000"/>
          <w:kern w:val="28"/>
          <w:sz w:val="22"/>
        </w:rPr>
        <w:t>Se</w:t>
      </w:r>
      <w:r w:rsidR="00756B8D" w:rsidRPr="00756B8D">
        <w:rPr>
          <w:rFonts w:ascii="Times New Roman" w:eastAsia="Times New Roman" w:hAnsi="Times New Roman" w:cs="Times New Roman"/>
          <w:color w:val="000000"/>
          <w:kern w:val="28"/>
          <w:sz w:val="22"/>
          <w:vertAlign w:val="subscript"/>
        </w:rPr>
        <w:t>12</w:t>
      </w:r>
      <w:r w:rsidR="00756B8D">
        <w:rPr>
          <w:rFonts w:ascii="Times New Roman" w:eastAsia="Times New Roman" w:hAnsi="Times New Roman" w:cs="Times New Roman"/>
          <w:color w:val="000000"/>
          <w:kern w:val="28"/>
          <w:sz w:val="22"/>
        </w:rPr>
        <w:t xml:space="preserve"> core-cage structure. </w:t>
      </w:r>
      <w:r w:rsidR="00756B8D" w:rsidRPr="00756B8D">
        <w:rPr>
          <w:rFonts w:ascii="Times New Roman" w:eastAsia="Times New Roman" w:hAnsi="Times New Roman" w:cs="Times New Roman"/>
          <w:b/>
          <w:color w:val="000000"/>
          <w:kern w:val="28"/>
          <w:sz w:val="22"/>
        </w:rPr>
        <w:t>E</w:t>
      </w:r>
      <w:r w:rsidR="001749F5">
        <w:rPr>
          <w:rFonts w:ascii="Times New Roman" w:eastAsia="Times New Roman" w:hAnsi="Times New Roman" w:cs="Times New Roman"/>
          <w:b/>
          <w:color w:val="000000"/>
          <w:kern w:val="28"/>
          <w:sz w:val="22"/>
        </w:rPr>
        <w:t>.</w:t>
      </w:r>
      <w:r w:rsidR="00756B8D">
        <w:rPr>
          <w:rFonts w:ascii="Times New Roman" w:eastAsia="Times New Roman" w:hAnsi="Times New Roman" w:cs="Times New Roman"/>
          <w:color w:val="000000"/>
          <w:kern w:val="28"/>
          <w:sz w:val="22"/>
        </w:rPr>
        <w:t xml:space="preserve"> Chlorides </w:t>
      </w:r>
      <w:r w:rsidR="001749F5">
        <w:rPr>
          <w:rFonts w:ascii="Times New Roman" w:eastAsia="Times New Roman" w:hAnsi="Times New Roman" w:cs="Times New Roman"/>
          <w:color w:val="000000"/>
          <w:kern w:val="28"/>
          <w:sz w:val="22"/>
        </w:rPr>
        <w:t xml:space="preserve">stabilize </w:t>
      </w:r>
      <w:r w:rsidR="00756B8D">
        <w:rPr>
          <w:rFonts w:ascii="Times New Roman" w:eastAsia="Times New Roman" w:hAnsi="Times New Roman" w:cs="Times New Roman"/>
          <w:color w:val="000000"/>
          <w:kern w:val="28"/>
          <w:sz w:val="22"/>
        </w:rPr>
        <w:t>the cluster</w:t>
      </w:r>
      <w:r w:rsidR="001749F5">
        <w:rPr>
          <w:rFonts w:ascii="Times New Roman" w:eastAsia="Times New Roman" w:hAnsi="Times New Roman" w:cs="Times New Roman"/>
          <w:color w:val="000000"/>
          <w:kern w:val="28"/>
          <w:sz w:val="22"/>
        </w:rPr>
        <w:t>s</w:t>
      </w:r>
      <w:r w:rsidR="00756B8D">
        <w:rPr>
          <w:rFonts w:ascii="Times New Roman" w:eastAsia="Times New Roman" w:hAnsi="Times New Roman" w:cs="Times New Roman"/>
          <w:color w:val="000000"/>
          <w:kern w:val="28"/>
          <w:sz w:val="22"/>
        </w:rPr>
        <w:t xml:space="preserve"> through self-assembly. </w:t>
      </w:r>
      <w:r w:rsidR="00756B8D" w:rsidRPr="00756B8D">
        <w:rPr>
          <w:rFonts w:ascii="Times New Roman" w:eastAsia="Times New Roman" w:hAnsi="Times New Roman" w:cs="Times New Roman"/>
          <w:b/>
          <w:color w:val="000000"/>
          <w:kern w:val="28"/>
          <w:sz w:val="22"/>
        </w:rPr>
        <w:t>F</w:t>
      </w:r>
      <w:r w:rsidR="001749F5">
        <w:rPr>
          <w:rFonts w:ascii="Times New Roman" w:eastAsia="Times New Roman" w:hAnsi="Times New Roman" w:cs="Times New Roman"/>
          <w:b/>
          <w:color w:val="000000"/>
          <w:kern w:val="28"/>
          <w:sz w:val="22"/>
        </w:rPr>
        <w:t>.</w:t>
      </w:r>
      <w:r w:rsidR="00756B8D">
        <w:rPr>
          <w:rFonts w:ascii="Times New Roman" w:eastAsia="Times New Roman" w:hAnsi="Times New Roman" w:cs="Times New Roman"/>
          <w:color w:val="000000"/>
          <w:kern w:val="28"/>
          <w:sz w:val="22"/>
        </w:rPr>
        <w:t xml:space="preserve"> Proton nuclear magnetic resonance spectra.</w:t>
      </w:r>
    </w:p>
    <w:p w14:paraId="588E4AFA" w14:textId="31A48D74" w:rsidR="00C148A0" w:rsidRPr="00F339DD" w:rsidRDefault="00C148A0" w:rsidP="00C148A0">
      <w:pPr>
        <w:pStyle w:val="BodyA"/>
        <w:spacing w:line="360" w:lineRule="auto"/>
        <w:rPr>
          <w:rStyle w:val="None"/>
          <w:b/>
          <w:bCs/>
          <w:color w:val="545454"/>
          <w:u w:color="545454"/>
        </w:rPr>
      </w:pPr>
      <w:r w:rsidRPr="00F339DD">
        <w:rPr>
          <w:rStyle w:val="None"/>
          <w:b/>
          <w:bCs/>
          <w:color w:val="545454"/>
          <w:u w:color="545454"/>
        </w:rPr>
        <w:lastRenderedPageBreak/>
        <w:t>Notes for editors</w:t>
      </w:r>
    </w:p>
    <w:p w14:paraId="65DF4C35" w14:textId="77777777" w:rsidR="00C148A0" w:rsidRPr="00F339DD" w:rsidRDefault="00C148A0" w:rsidP="00C148A0">
      <w:pPr>
        <w:pStyle w:val="BodyA"/>
        <w:spacing w:line="360" w:lineRule="auto"/>
        <w:rPr>
          <w:rStyle w:val="None"/>
          <w:b/>
          <w:bCs/>
          <w:color w:val="545454"/>
          <w:u w:color="545454"/>
        </w:rPr>
      </w:pPr>
      <w:r w:rsidRPr="00F339DD">
        <w:rPr>
          <w:rStyle w:val="None"/>
          <w:b/>
          <w:bCs/>
          <w:color w:val="545454"/>
          <w:u w:color="545454"/>
        </w:rPr>
        <w:t>- References</w:t>
      </w:r>
    </w:p>
    <w:p w14:paraId="427B82F7" w14:textId="3C5F8340" w:rsidR="00C148A0" w:rsidRPr="00F339DD" w:rsidRDefault="008A0BC7" w:rsidP="00C148A0">
      <w:pPr>
        <w:pStyle w:val="BodyA"/>
        <w:rPr>
          <w:rStyle w:val="None"/>
          <w:color w:val="545454"/>
          <w:u w:color="545454"/>
        </w:rPr>
      </w:pPr>
      <w:r w:rsidRPr="008A0BC7">
        <w:rPr>
          <w:color w:val="545454"/>
          <w:u w:color="545454"/>
        </w:rPr>
        <w:t>Megalamane S. Bootharaju, Woonhyuk Baek, Guocheng Deng, Kamalpreet Singh, Oleksandr Voznyy, Nanfeng Zheng, Taeghwan Hyeon</w:t>
      </w:r>
      <w:r w:rsidR="002552F9">
        <w:rPr>
          <w:color w:val="545454"/>
          <w:u w:color="545454"/>
        </w:rPr>
        <w:t>.</w:t>
      </w:r>
      <w:r w:rsidR="00C148A0" w:rsidRPr="00F339DD">
        <w:rPr>
          <w:rStyle w:val="None"/>
          <w:color w:val="545454"/>
          <w:u w:color="545454"/>
        </w:rPr>
        <w:t xml:space="preserve"> </w:t>
      </w:r>
      <w:r w:rsidRPr="008A0BC7">
        <w:rPr>
          <w:rStyle w:val="None"/>
          <w:color w:val="545454"/>
          <w:u w:color="545454"/>
        </w:rPr>
        <w:t>Structure of a subnanometer-sized semiconductor Cd</w:t>
      </w:r>
      <w:r w:rsidRPr="008A0BC7">
        <w:rPr>
          <w:rStyle w:val="None"/>
          <w:color w:val="545454"/>
          <w:u w:color="545454"/>
          <w:vertAlign w:val="subscript"/>
        </w:rPr>
        <w:t>14</w:t>
      </w:r>
      <w:r w:rsidRPr="008A0BC7">
        <w:rPr>
          <w:rStyle w:val="None"/>
          <w:color w:val="545454"/>
          <w:u w:color="545454"/>
        </w:rPr>
        <w:t>Se</w:t>
      </w:r>
      <w:r w:rsidRPr="008A0BC7">
        <w:rPr>
          <w:rStyle w:val="None"/>
          <w:color w:val="545454"/>
          <w:u w:color="545454"/>
          <w:vertAlign w:val="subscript"/>
        </w:rPr>
        <w:t>13</w:t>
      </w:r>
      <w:r w:rsidRPr="008A0BC7">
        <w:rPr>
          <w:rStyle w:val="None"/>
          <w:color w:val="545454"/>
          <w:u w:color="545454"/>
        </w:rPr>
        <w:t xml:space="preserve"> cluster</w:t>
      </w:r>
      <w:r w:rsidR="00C148A0" w:rsidRPr="00F339DD">
        <w:rPr>
          <w:rStyle w:val="None"/>
          <w:color w:val="545454"/>
          <w:u w:color="545454"/>
        </w:rPr>
        <w:t xml:space="preserve">. </w:t>
      </w:r>
      <w:r>
        <w:rPr>
          <w:rStyle w:val="None"/>
          <w:i/>
          <w:color w:val="545454"/>
          <w:u w:color="545454"/>
        </w:rPr>
        <w:t>Chem</w:t>
      </w:r>
      <w:r w:rsidR="00C148A0" w:rsidRPr="000B4739">
        <w:rPr>
          <w:rStyle w:val="None"/>
          <w:color w:val="545454"/>
          <w:u w:color="545454"/>
        </w:rPr>
        <w:t xml:space="preserve"> </w:t>
      </w:r>
      <w:r w:rsidR="00367148">
        <w:rPr>
          <w:rStyle w:val="None"/>
          <w:color w:val="545454"/>
          <w:u w:color="545454"/>
        </w:rPr>
        <w:t>(</w:t>
      </w:r>
      <w:r w:rsidRPr="005A1240">
        <w:rPr>
          <w:rStyle w:val="None"/>
          <w:color w:val="595959" w:themeColor="text1" w:themeTint="A6"/>
        </w:rPr>
        <w:t>2022</w:t>
      </w:r>
      <w:r w:rsidR="00367148" w:rsidRPr="005A1240">
        <w:rPr>
          <w:rStyle w:val="None"/>
          <w:color w:val="595959" w:themeColor="text1" w:themeTint="A6"/>
        </w:rPr>
        <w:t>)</w:t>
      </w:r>
      <w:r w:rsidRPr="005A1240">
        <w:rPr>
          <w:rStyle w:val="None"/>
          <w:color w:val="595959" w:themeColor="text1" w:themeTint="A6"/>
        </w:rPr>
        <w:t xml:space="preserve">, </w:t>
      </w:r>
      <w:hyperlink r:id="rId11" w:history="1">
        <w:r w:rsidR="00BA1149" w:rsidRPr="005A1240">
          <w:rPr>
            <w:rStyle w:val="Hyperlink"/>
            <w:color w:val="595959" w:themeColor="text1" w:themeTint="A6"/>
            <w:u w:val="none"/>
          </w:rPr>
          <w:t>https://doi.org/10.1016/j.chempr.2022.06.025</w:t>
        </w:r>
      </w:hyperlink>
      <w:r w:rsidR="00BA1149" w:rsidRPr="005A1240">
        <w:rPr>
          <w:rStyle w:val="None"/>
          <w:color w:val="595959" w:themeColor="text1" w:themeTint="A6"/>
          <w:u w:color="545454"/>
        </w:rPr>
        <w:t xml:space="preserve"> </w:t>
      </w:r>
      <w:r w:rsidR="00BA1149" w:rsidRPr="00BA1149">
        <w:rPr>
          <w:rStyle w:val="None"/>
          <w:color w:val="545454"/>
          <w:u w:color="545454"/>
        </w:rPr>
        <w:t>(in press).</w:t>
      </w:r>
    </w:p>
    <w:p w14:paraId="450F160B" w14:textId="77777777" w:rsidR="00C148A0" w:rsidRPr="00F339DD" w:rsidRDefault="00C148A0" w:rsidP="007C7289">
      <w:pPr>
        <w:pStyle w:val="BodyA"/>
        <w:spacing w:before="240" w:line="360" w:lineRule="auto"/>
        <w:rPr>
          <w:rStyle w:val="None"/>
          <w:b/>
          <w:bCs/>
          <w:color w:val="545454"/>
          <w:u w:color="545454"/>
        </w:rPr>
      </w:pPr>
      <w:r w:rsidRPr="00F339DD">
        <w:rPr>
          <w:rStyle w:val="None"/>
          <w:b/>
          <w:bCs/>
          <w:color w:val="545454"/>
          <w:u w:color="545454"/>
        </w:rPr>
        <w:t>- Media Contact</w:t>
      </w:r>
      <w:bookmarkStart w:id="0" w:name="_GoBack"/>
      <w:bookmarkEnd w:id="0"/>
    </w:p>
    <w:p w14:paraId="376F010A" w14:textId="399B792B" w:rsidR="00363EBD" w:rsidRPr="000B4739" w:rsidRDefault="00C148A0" w:rsidP="000B4739">
      <w:pPr>
        <w:pStyle w:val="BodyA"/>
        <w:rPr>
          <w:rStyle w:val="None"/>
          <w:color w:val="545454"/>
          <w:u w:color="545454"/>
        </w:rPr>
      </w:pPr>
      <w:r w:rsidRPr="00F339DD">
        <w:rPr>
          <w:rStyle w:val="None"/>
          <w:color w:val="545454"/>
          <w:u w:color="545454"/>
        </w:rPr>
        <w:t>For further information or to request media assistance, please contact</w:t>
      </w:r>
      <w:r w:rsidR="00363EBD">
        <w:rPr>
          <w:rStyle w:val="None"/>
          <w:color w:val="545454"/>
          <w:u w:color="545454"/>
        </w:rPr>
        <w:t xml:space="preserve"> </w:t>
      </w:r>
      <w:r w:rsidR="008A0BC7" w:rsidRPr="008A0BC7">
        <w:rPr>
          <w:rStyle w:val="None"/>
          <w:color w:val="545454"/>
          <w:u w:color="545454"/>
        </w:rPr>
        <w:t xml:space="preserve">Megalamane S. Bootharaju </w:t>
      </w:r>
      <w:r w:rsidR="00BB314D">
        <w:rPr>
          <w:rStyle w:val="None"/>
          <w:color w:val="545454"/>
          <w:u w:color="545454"/>
        </w:rPr>
        <w:t>at the Center for Nanoparticle Research</w:t>
      </w:r>
      <w:r w:rsidR="00BB314D" w:rsidRPr="0029589B">
        <w:rPr>
          <w:rStyle w:val="None"/>
          <w:color w:val="545454"/>
          <w:u w:color="545454"/>
        </w:rPr>
        <w:t xml:space="preserve">, Institute for Basic Science (IBS) </w:t>
      </w:r>
      <w:r w:rsidR="00BB314D">
        <w:rPr>
          <w:rStyle w:val="None"/>
          <w:color w:val="545454"/>
          <w:u w:color="545454"/>
        </w:rPr>
        <w:t>(</w:t>
      </w:r>
      <w:hyperlink r:id="rId12" w:history="1">
        <w:r w:rsidR="00BB314D" w:rsidRPr="00F141D5">
          <w:rPr>
            <w:rStyle w:val="None"/>
            <w:color w:val="545454"/>
          </w:rPr>
          <w:t>msbootharaju@snu.ac.kr</w:t>
        </w:r>
      </w:hyperlink>
      <w:r w:rsidR="00BB314D" w:rsidRPr="00F141D5">
        <w:rPr>
          <w:rStyle w:val="None"/>
          <w:color w:val="545454"/>
        </w:rPr>
        <w:t>)</w:t>
      </w:r>
      <w:r w:rsidR="008A0BC7">
        <w:rPr>
          <w:rStyle w:val="None"/>
          <w:color w:val="545454"/>
          <w:u w:color="545454"/>
        </w:rPr>
        <w:t xml:space="preserve"> </w:t>
      </w:r>
      <w:r w:rsidR="002552F9" w:rsidRPr="002552F9">
        <w:rPr>
          <w:rStyle w:val="None"/>
          <w:color w:val="545454"/>
          <w:u w:color="545454"/>
        </w:rPr>
        <w:t xml:space="preserve">or </w:t>
      </w:r>
      <w:r w:rsidR="00BB314D">
        <w:rPr>
          <w:rStyle w:val="None"/>
          <w:color w:val="545454"/>
          <w:u w:color="545454"/>
        </w:rPr>
        <w:t>William I. Suh</w:t>
      </w:r>
      <w:r w:rsidR="002552F9" w:rsidRPr="002552F9">
        <w:rPr>
          <w:rStyle w:val="None"/>
          <w:color w:val="545454"/>
          <w:u w:color="545454"/>
        </w:rPr>
        <w:t xml:space="preserve"> </w:t>
      </w:r>
      <w:r w:rsidR="00BB314D">
        <w:rPr>
          <w:rStyle w:val="None"/>
          <w:color w:val="545454"/>
          <w:u w:color="545454"/>
        </w:rPr>
        <w:t xml:space="preserve">at the </w:t>
      </w:r>
      <w:r w:rsidR="002552F9" w:rsidRPr="002552F9">
        <w:rPr>
          <w:rStyle w:val="None"/>
          <w:color w:val="545454"/>
          <w:u w:color="545454"/>
        </w:rPr>
        <w:t xml:space="preserve">IBS </w:t>
      </w:r>
      <w:r w:rsidR="00BB314D">
        <w:rPr>
          <w:rStyle w:val="None"/>
          <w:color w:val="545454"/>
          <w:u w:color="545454"/>
        </w:rPr>
        <w:t>Public Relations Team</w:t>
      </w:r>
      <w:r w:rsidR="002552F9" w:rsidRPr="002552F9">
        <w:rPr>
          <w:rStyle w:val="None"/>
          <w:color w:val="545454"/>
          <w:u w:color="545454"/>
        </w:rPr>
        <w:t xml:space="preserve"> (</w:t>
      </w:r>
      <w:hyperlink r:id="rId13" w:history="1">
        <w:r w:rsidR="00BB314D" w:rsidRPr="00F141D5">
          <w:rPr>
            <w:rStyle w:val="None"/>
            <w:color w:val="545454"/>
            <w:u w:color="545454"/>
          </w:rPr>
          <w:t>willisuh</w:t>
        </w:r>
        <w:r w:rsidR="002552F9" w:rsidRPr="00F141D5">
          <w:rPr>
            <w:rStyle w:val="None"/>
            <w:color w:val="545454"/>
            <w:u w:color="545454"/>
          </w:rPr>
          <w:t>@ibs.re.kr</w:t>
        </w:r>
      </w:hyperlink>
      <w:r w:rsidR="002552F9" w:rsidRPr="002552F9">
        <w:rPr>
          <w:rStyle w:val="None"/>
          <w:color w:val="545454"/>
          <w:u w:color="545454"/>
        </w:rPr>
        <w:t>)</w:t>
      </w:r>
      <w:r w:rsidR="00BB314D">
        <w:rPr>
          <w:rStyle w:val="None"/>
          <w:color w:val="545454"/>
          <w:u w:color="545454"/>
        </w:rPr>
        <w:t>.</w:t>
      </w:r>
    </w:p>
    <w:p w14:paraId="68393F7E" w14:textId="77777777" w:rsidR="00C148A0" w:rsidRPr="00F339DD" w:rsidRDefault="00C148A0" w:rsidP="007C7289">
      <w:pPr>
        <w:pStyle w:val="BodyA"/>
        <w:spacing w:before="240" w:line="360" w:lineRule="auto"/>
        <w:rPr>
          <w:rStyle w:val="None"/>
          <w:b/>
          <w:bCs/>
          <w:color w:val="545454"/>
          <w:u w:color="545454"/>
        </w:rPr>
      </w:pPr>
      <w:r w:rsidRPr="00F339DD">
        <w:rPr>
          <w:rStyle w:val="None"/>
          <w:b/>
          <w:bCs/>
          <w:color w:val="545454"/>
          <w:u w:color="545454"/>
        </w:rPr>
        <w:t>- About the Institute for Basic Science (IBS)</w:t>
      </w:r>
    </w:p>
    <w:p w14:paraId="2F5CC28F" w14:textId="4CE8225D" w:rsidR="002642DB" w:rsidRPr="000B4739" w:rsidRDefault="00C148A0" w:rsidP="000B4739">
      <w:pPr>
        <w:pStyle w:val="BodyA"/>
        <w:rPr>
          <w:rStyle w:val="None"/>
          <w:color w:val="545454"/>
          <w:u w:color="545454"/>
        </w:rPr>
      </w:pPr>
      <w:r w:rsidRPr="00F339DD">
        <w:rPr>
          <w:rStyle w:val="None"/>
          <w:color w:val="545454"/>
          <w:u w:color="545454"/>
        </w:rPr>
        <w:t xml:space="preserve">IBS was founded in 2011 by the government of the Republic of Korea with the sole purpose of driving forward the development of basic science in South Korea. IBS has </w:t>
      </w:r>
      <w:r w:rsidR="00BB314D" w:rsidRPr="00F339DD">
        <w:rPr>
          <w:rStyle w:val="None"/>
          <w:color w:val="545454"/>
          <w:u w:color="545454"/>
        </w:rPr>
        <w:t>3</w:t>
      </w:r>
      <w:r w:rsidR="00BB314D">
        <w:rPr>
          <w:rStyle w:val="None"/>
          <w:color w:val="545454"/>
          <w:u w:color="545454"/>
        </w:rPr>
        <w:t>4</w:t>
      </w:r>
      <w:r w:rsidR="00BB314D" w:rsidRPr="00F339DD">
        <w:rPr>
          <w:rStyle w:val="None"/>
          <w:color w:val="545454"/>
          <w:u w:color="545454"/>
        </w:rPr>
        <w:t xml:space="preserve"> </w:t>
      </w:r>
      <w:r w:rsidRPr="00F339DD">
        <w:rPr>
          <w:rStyle w:val="None"/>
          <w:color w:val="545454"/>
          <w:u w:color="545454"/>
        </w:rPr>
        <w:t xml:space="preserve">research centers as of </w:t>
      </w:r>
      <w:r w:rsidR="00BB314D">
        <w:rPr>
          <w:rStyle w:val="None"/>
          <w:color w:val="545454"/>
          <w:u w:color="545454"/>
        </w:rPr>
        <w:t>May</w:t>
      </w:r>
      <w:r w:rsidR="00BB314D" w:rsidRPr="00F339DD">
        <w:rPr>
          <w:rStyle w:val="None"/>
          <w:color w:val="545454"/>
          <w:u w:color="545454"/>
        </w:rPr>
        <w:t xml:space="preserve"> 20</w:t>
      </w:r>
      <w:r w:rsidR="00BB314D">
        <w:rPr>
          <w:rStyle w:val="None"/>
          <w:color w:val="545454"/>
          <w:u w:color="545454"/>
        </w:rPr>
        <w:t>22</w:t>
      </w:r>
      <w:r w:rsidRPr="00F339DD">
        <w:rPr>
          <w:rStyle w:val="None"/>
          <w:color w:val="545454"/>
          <w:u w:color="545454"/>
        </w:rPr>
        <w:t xml:space="preserve">. There are </w:t>
      </w:r>
      <w:r w:rsidR="00BB314D">
        <w:rPr>
          <w:rStyle w:val="None"/>
          <w:color w:val="545454"/>
          <w:u w:color="545454"/>
        </w:rPr>
        <w:t>eleven</w:t>
      </w:r>
      <w:r w:rsidR="00BB314D" w:rsidRPr="00F339DD">
        <w:rPr>
          <w:rStyle w:val="None"/>
          <w:color w:val="545454"/>
          <w:u w:color="545454"/>
        </w:rPr>
        <w:t xml:space="preserve"> </w:t>
      </w:r>
      <w:r w:rsidRPr="00F339DD">
        <w:rPr>
          <w:rStyle w:val="None"/>
          <w:color w:val="545454"/>
          <w:u w:color="545454"/>
        </w:rPr>
        <w:t>physics, t</w:t>
      </w:r>
      <w:r w:rsidR="00367148">
        <w:rPr>
          <w:rStyle w:val="None"/>
          <w:color w:val="545454"/>
          <w:u w:color="545454"/>
        </w:rPr>
        <w:t>hree</w:t>
      </w:r>
      <w:r w:rsidRPr="00F339DD">
        <w:rPr>
          <w:rStyle w:val="None"/>
          <w:color w:val="545454"/>
          <w:u w:color="545454"/>
        </w:rPr>
        <w:t xml:space="preserve"> mathematics, </w:t>
      </w:r>
      <w:r w:rsidR="00BB314D" w:rsidRPr="00F339DD">
        <w:rPr>
          <w:rStyle w:val="None"/>
          <w:color w:val="545454"/>
          <w:u w:color="545454"/>
        </w:rPr>
        <w:t>s</w:t>
      </w:r>
      <w:r w:rsidR="00BB314D">
        <w:rPr>
          <w:rStyle w:val="None"/>
          <w:color w:val="545454"/>
          <w:u w:color="545454"/>
        </w:rPr>
        <w:t>even</w:t>
      </w:r>
      <w:r w:rsidR="00BB314D" w:rsidRPr="00F339DD">
        <w:rPr>
          <w:rStyle w:val="None"/>
          <w:color w:val="545454"/>
          <w:u w:color="545454"/>
        </w:rPr>
        <w:t xml:space="preserve"> </w:t>
      </w:r>
      <w:r w:rsidRPr="00F339DD">
        <w:rPr>
          <w:rStyle w:val="None"/>
          <w:color w:val="545454"/>
          <w:u w:color="545454"/>
        </w:rPr>
        <w:t xml:space="preserve">chemistry, </w:t>
      </w:r>
      <w:r w:rsidR="00BB314D">
        <w:rPr>
          <w:rStyle w:val="None"/>
          <w:color w:val="545454"/>
          <w:u w:color="545454"/>
        </w:rPr>
        <w:t>seven</w:t>
      </w:r>
      <w:r w:rsidR="00BB314D" w:rsidRPr="00F339DD">
        <w:rPr>
          <w:rStyle w:val="None"/>
          <w:color w:val="545454"/>
          <w:u w:color="545454"/>
        </w:rPr>
        <w:t xml:space="preserve"> </w:t>
      </w:r>
      <w:r w:rsidRPr="00F339DD">
        <w:rPr>
          <w:rStyle w:val="None"/>
          <w:color w:val="545454"/>
          <w:u w:color="545454"/>
        </w:rPr>
        <w:t xml:space="preserve">life science, one </w:t>
      </w:r>
      <w:r w:rsidR="00BB314D">
        <w:rPr>
          <w:rStyle w:val="None"/>
          <w:color w:val="545454"/>
          <w:u w:color="545454"/>
        </w:rPr>
        <w:t>e</w:t>
      </w:r>
      <w:r w:rsidR="00BB314D" w:rsidRPr="00F339DD">
        <w:rPr>
          <w:rStyle w:val="None"/>
          <w:color w:val="545454"/>
          <w:u w:color="545454"/>
        </w:rPr>
        <w:t xml:space="preserve">arth </w:t>
      </w:r>
      <w:r w:rsidRPr="00F339DD">
        <w:rPr>
          <w:rStyle w:val="None"/>
          <w:color w:val="545454"/>
          <w:u w:color="545454"/>
        </w:rPr>
        <w:t>science, and five interdisciplinary research centers</w:t>
      </w:r>
      <w:r>
        <w:rPr>
          <w:rStyle w:val="None"/>
          <w:color w:val="545454"/>
          <w:u w:color="545454"/>
        </w:rPr>
        <w:t>.</w:t>
      </w:r>
    </w:p>
    <w:sectPr w:rsidR="002642DB" w:rsidRPr="000B4739">
      <w:footerReference w:type="default" r:id="rId1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C7582" w14:textId="77777777" w:rsidR="00036E3E" w:rsidRDefault="00036E3E" w:rsidP="004F3F7A">
      <w:pPr>
        <w:spacing w:after="0" w:line="240" w:lineRule="auto"/>
      </w:pPr>
      <w:r>
        <w:separator/>
      </w:r>
    </w:p>
  </w:endnote>
  <w:endnote w:type="continuationSeparator" w:id="0">
    <w:p w14:paraId="546DB10E" w14:textId="77777777" w:rsidR="00036E3E" w:rsidRDefault="00036E3E" w:rsidP="004F3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4874467"/>
      <w:docPartObj>
        <w:docPartGallery w:val="Page Numbers (Bottom of Page)"/>
        <w:docPartUnique/>
      </w:docPartObj>
    </w:sdtPr>
    <w:sdtEndPr/>
    <w:sdtContent>
      <w:p w14:paraId="7FE40620" w14:textId="5819A798" w:rsidR="00F31307" w:rsidRDefault="00F31307">
        <w:pPr>
          <w:pStyle w:val="Footer"/>
          <w:jc w:val="center"/>
        </w:pPr>
        <w:r w:rsidRPr="00EC04A5">
          <w:rPr>
            <w:rFonts w:ascii="Times New Roman" w:hAnsi="Times New Roman" w:cs="Times New Roman"/>
            <w:sz w:val="24"/>
            <w:szCs w:val="24"/>
          </w:rPr>
          <w:fldChar w:fldCharType="begin"/>
        </w:r>
        <w:r w:rsidRPr="00EC04A5">
          <w:rPr>
            <w:rFonts w:ascii="Times New Roman" w:hAnsi="Times New Roman" w:cs="Times New Roman"/>
            <w:sz w:val="24"/>
            <w:szCs w:val="24"/>
          </w:rPr>
          <w:instrText>PAGE   \* MERGEFORMAT</w:instrText>
        </w:r>
        <w:r w:rsidRPr="00EC04A5">
          <w:rPr>
            <w:rFonts w:ascii="Times New Roman" w:hAnsi="Times New Roman" w:cs="Times New Roman"/>
            <w:sz w:val="24"/>
            <w:szCs w:val="24"/>
          </w:rPr>
          <w:fldChar w:fldCharType="separate"/>
        </w:r>
        <w:r w:rsidR="000A5B53" w:rsidRPr="000A5B53">
          <w:rPr>
            <w:rFonts w:ascii="Times New Roman" w:hAnsi="Times New Roman" w:cs="Times New Roman"/>
            <w:noProof/>
            <w:sz w:val="24"/>
            <w:szCs w:val="24"/>
            <w:lang w:val="ko-KR"/>
          </w:rPr>
          <w:t>5</w:t>
        </w:r>
        <w:r w:rsidRPr="00EC04A5">
          <w:rPr>
            <w:rFonts w:ascii="Times New Roman" w:hAnsi="Times New Roman" w:cs="Times New Roman"/>
            <w:sz w:val="24"/>
            <w:szCs w:val="24"/>
          </w:rPr>
          <w:fldChar w:fldCharType="end"/>
        </w:r>
      </w:p>
    </w:sdtContent>
  </w:sdt>
  <w:p w14:paraId="45C97436" w14:textId="77777777" w:rsidR="00F31307" w:rsidRDefault="00F31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E8F74" w14:textId="77777777" w:rsidR="00036E3E" w:rsidRDefault="00036E3E" w:rsidP="004F3F7A">
      <w:pPr>
        <w:spacing w:after="0" w:line="240" w:lineRule="auto"/>
      </w:pPr>
      <w:r>
        <w:separator/>
      </w:r>
    </w:p>
  </w:footnote>
  <w:footnote w:type="continuationSeparator" w:id="0">
    <w:p w14:paraId="4F86536A" w14:textId="77777777" w:rsidR="00036E3E" w:rsidRDefault="00036E3E" w:rsidP="004F3F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73F75"/>
    <w:multiLevelType w:val="hybridMultilevel"/>
    <w:tmpl w:val="CCEC1002"/>
    <w:lvl w:ilvl="0" w:tplc="10422C2A">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4E264635"/>
    <w:multiLevelType w:val="hybridMultilevel"/>
    <w:tmpl w:val="C3D20408"/>
    <w:lvl w:ilvl="0" w:tplc="2F94B100">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hideSpellingErrors/>
  <w:hideGrammaticalErrors/>
  <w:proofState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yMbewMDA0NjA2sTRX0lEKTi0uzszPAykwrQUAa+JAcSwAAAA="/>
  </w:docVars>
  <w:rsids>
    <w:rsidRoot w:val="000D59BE"/>
    <w:rsid w:val="00005589"/>
    <w:rsid w:val="00036E3E"/>
    <w:rsid w:val="00060608"/>
    <w:rsid w:val="000638AA"/>
    <w:rsid w:val="0007134E"/>
    <w:rsid w:val="00072246"/>
    <w:rsid w:val="00073AC7"/>
    <w:rsid w:val="000834AB"/>
    <w:rsid w:val="000836B6"/>
    <w:rsid w:val="00086682"/>
    <w:rsid w:val="00091AA9"/>
    <w:rsid w:val="000A17C0"/>
    <w:rsid w:val="000A36C4"/>
    <w:rsid w:val="000A596E"/>
    <w:rsid w:val="000A5B53"/>
    <w:rsid w:val="000A5CD0"/>
    <w:rsid w:val="000A69B1"/>
    <w:rsid w:val="000B4739"/>
    <w:rsid w:val="000D59BE"/>
    <w:rsid w:val="000E6126"/>
    <w:rsid w:val="000F47D6"/>
    <w:rsid w:val="000F6C04"/>
    <w:rsid w:val="001056AD"/>
    <w:rsid w:val="001079F7"/>
    <w:rsid w:val="00111843"/>
    <w:rsid w:val="00121013"/>
    <w:rsid w:val="0012211E"/>
    <w:rsid w:val="001246FB"/>
    <w:rsid w:val="00156341"/>
    <w:rsid w:val="00157195"/>
    <w:rsid w:val="00160118"/>
    <w:rsid w:val="00162022"/>
    <w:rsid w:val="00164CB7"/>
    <w:rsid w:val="001749F5"/>
    <w:rsid w:val="00196054"/>
    <w:rsid w:val="001A14AD"/>
    <w:rsid w:val="001B3A4D"/>
    <w:rsid w:val="001C3DB7"/>
    <w:rsid w:val="001D260E"/>
    <w:rsid w:val="001D7D1F"/>
    <w:rsid w:val="001F3647"/>
    <w:rsid w:val="001F4E4B"/>
    <w:rsid w:val="002007A3"/>
    <w:rsid w:val="00207EC3"/>
    <w:rsid w:val="0021293F"/>
    <w:rsid w:val="00214BA3"/>
    <w:rsid w:val="002248CE"/>
    <w:rsid w:val="002307DE"/>
    <w:rsid w:val="002410D4"/>
    <w:rsid w:val="002500B4"/>
    <w:rsid w:val="002552F9"/>
    <w:rsid w:val="00255548"/>
    <w:rsid w:val="00256118"/>
    <w:rsid w:val="002642DB"/>
    <w:rsid w:val="002922B5"/>
    <w:rsid w:val="002928D9"/>
    <w:rsid w:val="002A075D"/>
    <w:rsid w:val="002A748E"/>
    <w:rsid w:val="002B3BC6"/>
    <w:rsid w:val="002C2709"/>
    <w:rsid w:val="002C3E1A"/>
    <w:rsid w:val="002C4944"/>
    <w:rsid w:val="002C5192"/>
    <w:rsid w:val="002D4A97"/>
    <w:rsid w:val="002D647E"/>
    <w:rsid w:val="002D79D1"/>
    <w:rsid w:val="002F437F"/>
    <w:rsid w:val="00303C85"/>
    <w:rsid w:val="00333664"/>
    <w:rsid w:val="003416C5"/>
    <w:rsid w:val="00342D3D"/>
    <w:rsid w:val="003437C6"/>
    <w:rsid w:val="003465DB"/>
    <w:rsid w:val="00354E24"/>
    <w:rsid w:val="0036328C"/>
    <w:rsid w:val="00363EBD"/>
    <w:rsid w:val="003651DA"/>
    <w:rsid w:val="00367148"/>
    <w:rsid w:val="0038255F"/>
    <w:rsid w:val="0039317F"/>
    <w:rsid w:val="003B2735"/>
    <w:rsid w:val="003B6540"/>
    <w:rsid w:val="003B7115"/>
    <w:rsid w:val="003D2342"/>
    <w:rsid w:val="003F2E5B"/>
    <w:rsid w:val="003F3ABC"/>
    <w:rsid w:val="003F5FD0"/>
    <w:rsid w:val="00401D2C"/>
    <w:rsid w:val="00404DFC"/>
    <w:rsid w:val="00414532"/>
    <w:rsid w:val="00416B5A"/>
    <w:rsid w:val="00431292"/>
    <w:rsid w:val="004372EC"/>
    <w:rsid w:val="004400D5"/>
    <w:rsid w:val="00443761"/>
    <w:rsid w:val="00456393"/>
    <w:rsid w:val="00463D0C"/>
    <w:rsid w:val="00466443"/>
    <w:rsid w:val="00473C9C"/>
    <w:rsid w:val="0048644E"/>
    <w:rsid w:val="00495422"/>
    <w:rsid w:val="004A23A7"/>
    <w:rsid w:val="004C1505"/>
    <w:rsid w:val="004C3DBC"/>
    <w:rsid w:val="004C7678"/>
    <w:rsid w:val="004D4CC6"/>
    <w:rsid w:val="004D50AD"/>
    <w:rsid w:val="004E3C17"/>
    <w:rsid w:val="004F3B81"/>
    <w:rsid w:val="004F3F7A"/>
    <w:rsid w:val="0050566A"/>
    <w:rsid w:val="00513315"/>
    <w:rsid w:val="00513C89"/>
    <w:rsid w:val="0051774C"/>
    <w:rsid w:val="00533B88"/>
    <w:rsid w:val="00542F64"/>
    <w:rsid w:val="005454C8"/>
    <w:rsid w:val="0055252D"/>
    <w:rsid w:val="005544A5"/>
    <w:rsid w:val="0056641E"/>
    <w:rsid w:val="0056742C"/>
    <w:rsid w:val="005676AE"/>
    <w:rsid w:val="00576C2E"/>
    <w:rsid w:val="00576E4B"/>
    <w:rsid w:val="005777E5"/>
    <w:rsid w:val="00585D0A"/>
    <w:rsid w:val="005861F2"/>
    <w:rsid w:val="00591A54"/>
    <w:rsid w:val="0059262A"/>
    <w:rsid w:val="00593DDF"/>
    <w:rsid w:val="00594E08"/>
    <w:rsid w:val="0059505B"/>
    <w:rsid w:val="00597AD2"/>
    <w:rsid w:val="005A1240"/>
    <w:rsid w:val="005B365B"/>
    <w:rsid w:val="005C5442"/>
    <w:rsid w:val="005D61A2"/>
    <w:rsid w:val="005E2C94"/>
    <w:rsid w:val="005E2E01"/>
    <w:rsid w:val="005F3984"/>
    <w:rsid w:val="005F6542"/>
    <w:rsid w:val="00603384"/>
    <w:rsid w:val="0060434F"/>
    <w:rsid w:val="00615B6C"/>
    <w:rsid w:val="0063551E"/>
    <w:rsid w:val="00640246"/>
    <w:rsid w:val="00641A59"/>
    <w:rsid w:val="0068017B"/>
    <w:rsid w:val="00681B21"/>
    <w:rsid w:val="0069533D"/>
    <w:rsid w:val="00695A70"/>
    <w:rsid w:val="006A00BC"/>
    <w:rsid w:val="006A2A89"/>
    <w:rsid w:val="006B0871"/>
    <w:rsid w:val="006B574E"/>
    <w:rsid w:val="006B6EBC"/>
    <w:rsid w:val="006C0EE9"/>
    <w:rsid w:val="006C1F59"/>
    <w:rsid w:val="006D3620"/>
    <w:rsid w:val="006D441A"/>
    <w:rsid w:val="006D4742"/>
    <w:rsid w:val="006E3DD5"/>
    <w:rsid w:val="006F0575"/>
    <w:rsid w:val="006F18C8"/>
    <w:rsid w:val="007023D6"/>
    <w:rsid w:val="007209FF"/>
    <w:rsid w:val="00732684"/>
    <w:rsid w:val="0074184A"/>
    <w:rsid w:val="00744F81"/>
    <w:rsid w:val="007452E3"/>
    <w:rsid w:val="00750E8D"/>
    <w:rsid w:val="007546F4"/>
    <w:rsid w:val="00754D43"/>
    <w:rsid w:val="007550C6"/>
    <w:rsid w:val="00756B8D"/>
    <w:rsid w:val="00764838"/>
    <w:rsid w:val="007667D4"/>
    <w:rsid w:val="00784080"/>
    <w:rsid w:val="007875DE"/>
    <w:rsid w:val="00793D9B"/>
    <w:rsid w:val="007C7289"/>
    <w:rsid w:val="007D3A3B"/>
    <w:rsid w:val="007E52E6"/>
    <w:rsid w:val="007E5E70"/>
    <w:rsid w:val="007F160F"/>
    <w:rsid w:val="007F3852"/>
    <w:rsid w:val="007F45B1"/>
    <w:rsid w:val="007F5ABB"/>
    <w:rsid w:val="0080432B"/>
    <w:rsid w:val="00804A03"/>
    <w:rsid w:val="00804CDF"/>
    <w:rsid w:val="00804D61"/>
    <w:rsid w:val="00806D85"/>
    <w:rsid w:val="0081144F"/>
    <w:rsid w:val="00817E2B"/>
    <w:rsid w:val="008233E2"/>
    <w:rsid w:val="00824041"/>
    <w:rsid w:val="0083549E"/>
    <w:rsid w:val="00844363"/>
    <w:rsid w:val="00852BA2"/>
    <w:rsid w:val="00854ACD"/>
    <w:rsid w:val="00860129"/>
    <w:rsid w:val="00860DC5"/>
    <w:rsid w:val="008632A3"/>
    <w:rsid w:val="00871478"/>
    <w:rsid w:val="00896774"/>
    <w:rsid w:val="008A0BC7"/>
    <w:rsid w:val="008A3D11"/>
    <w:rsid w:val="008C0B47"/>
    <w:rsid w:val="008C279D"/>
    <w:rsid w:val="008D3766"/>
    <w:rsid w:val="008D7F0D"/>
    <w:rsid w:val="008E48C8"/>
    <w:rsid w:val="008F2E81"/>
    <w:rsid w:val="008F501A"/>
    <w:rsid w:val="008F6DEC"/>
    <w:rsid w:val="00905091"/>
    <w:rsid w:val="009123EC"/>
    <w:rsid w:val="009173B4"/>
    <w:rsid w:val="009337F9"/>
    <w:rsid w:val="009366A0"/>
    <w:rsid w:val="00936706"/>
    <w:rsid w:val="00941CCD"/>
    <w:rsid w:val="00947F70"/>
    <w:rsid w:val="00960BD7"/>
    <w:rsid w:val="00970A1E"/>
    <w:rsid w:val="009757C6"/>
    <w:rsid w:val="009A1B4C"/>
    <w:rsid w:val="009A24F5"/>
    <w:rsid w:val="009A44AD"/>
    <w:rsid w:val="009A61C2"/>
    <w:rsid w:val="009C1FEF"/>
    <w:rsid w:val="009C7156"/>
    <w:rsid w:val="009D1A85"/>
    <w:rsid w:val="009F4D8A"/>
    <w:rsid w:val="00A13F50"/>
    <w:rsid w:val="00A16914"/>
    <w:rsid w:val="00A172DB"/>
    <w:rsid w:val="00A23EDF"/>
    <w:rsid w:val="00A23F00"/>
    <w:rsid w:val="00A27A76"/>
    <w:rsid w:val="00A41218"/>
    <w:rsid w:val="00A41DCE"/>
    <w:rsid w:val="00A421B4"/>
    <w:rsid w:val="00A51F62"/>
    <w:rsid w:val="00A61E91"/>
    <w:rsid w:val="00A80574"/>
    <w:rsid w:val="00A80CD5"/>
    <w:rsid w:val="00A81BF3"/>
    <w:rsid w:val="00A82FF4"/>
    <w:rsid w:val="00A84B15"/>
    <w:rsid w:val="00A92E4D"/>
    <w:rsid w:val="00A97DC8"/>
    <w:rsid w:val="00AB1F5F"/>
    <w:rsid w:val="00AB1FCF"/>
    <w:rsid w:val="00AB3019"/>
    <w:rsid w:val="00AC0D5D"/>
    <w:rsid w:val="00AC1C75"/>
    <w:rsid w:val="00AD053B"/>
    <w:rsid w:val="00AD1734"/>
    <w:rsid w:val="00AD61C2"/>
    <w:rsid w:val="00AE2E89"/>
    <w:rsid w:val="00AF00F2"/>
    <w:rsid w:val="00AF6E9F"/>
    <w:rsid w:val="00B04706"/>
    <w:rsid w:val="00B144FC"/>
    <w:rsid w:val="00B1587B"/>
    <w:rsid w:val="00B23DC4"/>
    <w:rsid w:val="00B31B24"/>
    <w:rsid w:val="00B3200D"/>
    <w:rsid w:val="00B330D5"/>
    <w:rsid w:val="00B46CD5"/>
    <w:rsid w:val="00B471C7"/>
    <w:rsid w:val="00B52655"/>
    <w:rsid w:val="00B554D1"/>
    <w:rsid w:val="00B55C6F"/>
    <w:rsid w:val="00B63787"/>
    <w:rsid w:val="00B65B0E"/>
    <w:rsid w:val="00B6676C"/>
    <w:rsid w:val="00B71C89"/>
    <w:rsid w:val="00B94172"/>
    <w:rsid w:val="00B9461E"/>
    <w:rsid w:val="00B96206"/>
    <w:rsid w:val="00B96BC0"/>
    <w:rsid w:val="00BA1149"/>
    <w:rsid w:val="00BA26E7"/>
    <w:rsid w:val="00BB314D"/>
    <w:rsid w:val="00BB520F"/>
    <w:rsid w:val="00BB7996"/>
    <w:rsid w:val="00BC03C1"/>
    <w:rsid w:val="00BE6072"/>
    <w:rsid w:val="00BE63B0"/>
    <w:rsid w:val="00BF3E87"/>
    <w:rsid w:val="00C148A0"/>
    <w:rsid w:val="00C15A35"/>
    <w:rsid w:val="00C23D2F"/>
    <w:rsid w:val="00C30BB4"/>
    <w:rsid w:val="00C32742"/>
    <w:rsid w:val="00C32B23"/>
    <w:rsid w:val="00C344E9"/>
    <w:rsid w:val="00C42F65"/>
    <w:rsid w:val="00C44F41"/>
    <w:rsid w:val="00C45BF7"/>
    <w:rsid w:val="00C61448"/>
    <w:rsid w:val="00C66CCB"/>
    <w:rsid w:val="00C674E6"/>
    <w:rsid w:val="00C714EF"/>
    <w:rsid w:val="00C71A3B"/>
    <w:rsid w:val="00C72269"/>
    <w:rsid w:val="00C776BC"/>
    <w:rsid w:val="00C83538"/>
    <w:rsid w:val="00C923D7"/>
    <w:rsid w:val="00C93634"/>
    <w:rsid w:val="00C94320"/>
    <w:rsid w:val="00CA0657"/>
    <w:rsid w:val="00CA06B4"/>
    <w:rsid w:val="00CA1FC0"/>
    <w:rsid w:val="00CA57C3"/>
    <w:rsid w:val="00CA732B"/>
    <w:rsid w:val="00CC7F07"/>
    <w:rsid w:val="00CD484D"/>
    <w:rsid w:val="00CD5C0D"/>
    <w:rsid w:val="00CE7572"/>
    <w:rsid w:val="00D013DC"/>
    <w:rsid w:val="00D054F5"/>
    <w:rsid w:val="00D17217"/>
    <w:rsid w:val="00D22297"/>
    <w:rsid w:val="00D34503"/>
    <w:rsid w:val="00D349E0"/>
    <w:rsid w:val="00D4579A"/>
    <w:rsid w:val="00D55B57"/>
    <w:rsid w:val="00D57416"/>
    <w:rsid w:val="00D6147E"/>
    <w:rsid w:val="00D6266A"/>
    <w:rsid w:val="00D67E23"/>
    <w:rsid w:val="00D71774"/>
    <w:rsid w:val="00D72C21"/>
    <w:rsid w:val="00D8560D"/>
    <w:rsid w:val="00D9215F"/>
    <w:rsid w:val="00DA6236"/>
    <w:rsid w:val="00DA7A37"/>
    <w:rsid w:val="00DB2E7C"/>
    <w:rsid w:val="00DC3857"/>
    <w:rsid w:val="00DC4CD2"/>
    <w:rsid w:val="00DD76ED"/>
    <w:rsid w:val="00DE3B74"/>
    <w:rsid w:val="00DE6FBB"/>
    <w:rsid w:val="00E02D01"/>
    <w:rsid w:val="00E10C6A"/>
    <w:rsid w:val="00E161A4"/>
    <w:rsid w:val="00E46556"/>
    <w:rsid w:val="00E6191A"/>
    <w:rsid w:val="00E702C8"/>
    <w:rsid w:val="00E826D4"/>
    <w:rsid w:val="00E90518"/>
    <w:rsid w:val="00E96458"/>
    <w:rsid w:val="00EA488C"/>
    <w:rsid w:val="00EA65FF"/>
    <w:rsid w:val="00EA6857"/>
    <w:rsid w:val="00EB14DC"/>
    <w:rsid w:val="00EB51BC"/>
    <w:rsid w:val="00EC04A5"/>
    <w:rsid w:val="00EC3655"/>
    <w:rsid w:val="00EC494F"/>
    <w:rsid w:val="00ED2F45"/>
    <w:rsid w:val="00ED57E6"/>
    <w:rsid w:val="00EF3660"/>
    <w:rsid w:val="00EF5BCE"/>
    <w:rsid w:val="00F00C80"/>
    <w:rsid w:val="00F03BAB"/>
    <w:rsid w:val="00F065D9"/>
    <w:rsid w:val="00F10DD5"/>
    <w:rsid w:val="00F10E66"/>
    <w:rsid w:val="00F11801"/>
    <w:rsid w:val="00F141D5"/>
    <w:rsid w:val="00F2132E"/>
    <w:rsid w:val="00F23E73"/>
    <w:rsid w:val="00F31307"/>
    <w:rsid w:val="00F40717"/>
    <w:rsid w:val="00F43586"/>
    <w:rsid w:val="00F4420A"/>
    <w:rsid w:val="00F46294"/>
    <w:rsid w:val="00F534C2"/>
    <w:rsid w:val="00F57804"/>
    <w:rsid w:val="00F72F81"/>
    <w:rsid w:val="00F76016"/>
    <w:rsid w:val="00F802D9"/>
    <w:rsid w:val="00F941C7"/>
    <w:rsid w:val="00FA68DB"/>
    <w:rsid w:val="00FD0A6F"/>
    <w:rsid w:val="00FD0F70"/>
    <w:rsid w:val="00FD21AC"/>
    <w:rsid w:val="00FD3B0F"/>
    <w:rsid w:val="00FE16D3"/>
    <w:rsid w:val="00FE3393"/>
    <w:rsid w:val="00FE77C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21B21"/>
  <w15:docId w15:val="{7E53193B-2C44-44F7-84DA-35F734601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072"/>
    <w:pPr>
      <w:widowControl w:val="0"/>
      <w:wordWrap w:val="0"/>
      <w:autoSpaceDE w:val="0"/>
      <w:autoSpaceDN w:val="0"/>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5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59BE"/>
    <w:rPr>
      <w:color w:val="0563C1" w:themeColor="hyperlink"/>
      <w:u w:val="single"/>
    </w:rPr>
  </w:style>
  <w:style w:type="paragraph" w:styleId="ListParagraph">
    <w:name w:val="List Paragraph"/>
    <w:basedOn w:val="Normal"/>
    <w:uiPriority w:val="34"/>
    <w:qFormat/>
    <w:rsid w:val="000D59BE"/>
    <w:pPr>
      <w:ind w:leftChars="400" w:left="800"/>
    </w:pPr>
  </w:style>
  <w:style w:type="paragraph" w:styleId="Header">
    <w:name w:val="header"/>
    <w:basedOn w:val="Normal"/>
    <w:link w:val="HeaderChar"/>
    <w:uiPriority w:val="99"/>
    <w:unhideWhenUsed/>
    <w:rsid w:val="004F3F7A"/>
    <w:pPr>
      <w:tabs>
        <w:tab w:val="center" w:pos="4513"/>
        <w:tab w:val="right" w:pos="9026"/>
      </w:tabs>
      <w:snapToGrid w:val="0"/>
    </w:pPr>
  </w:style>
  <w:style w:type="character" w:customStyle="1" w:styleId="HeaderChar">
    <w:name w:val="Header Char"/>
    <w:basedOn w:val="DefaultParagraphFont"/>
    <w:link w:val="Header"/>
    <w:uiPriority w:val="99"/>
    <w:rsid w:val="004F3F7A"/>
  </w:style>
  <w:style w:type="paragraph" w:styleId="Footer">
    <w:name w:val="footer"/>
    <w:basedOn w:val="Normal"/>
    <w:link w:val="FooterChar"/>
    <w:uiPriority w:val="99"/>
    <w:unhideWhenUsed/>
    <w:rsid w:val="004F3F7A"/>
    <w:pPr>
      <w:tabs>
        <w:tab w:val="center" w:pos="4513"/>
        <w:tab w:val="right" w:pos="9026"/>
      </w:tabs>
      <w:snapToGrid w:val="0"/>
    </w:pPr>
  </w:style>
  <w:style w:type="character" w:customStyle="1" w:styleId="FooterChar">
    <w:name w:val="Footer Char"/>
    <w:basedOn w:val="DefaultParagraphFont"/>
    <w:link w:val="Footer"/>
    <w:uiPriority w:val="99"/>
    <w:rsid w:val="004F3F7A"/>
  </w:style>
  <w:style w:type="paragraph" w:styleId="BalloonText">
    <w:name w:val="Balloon Text"/>
    <w:basedOn w:val="Normal"/>
    <w:link w:val="BalloonTextChar"/>
    <w:uiPriority w:val="99"/>
    <w:semiHidden/>
    <w:unhideWhenUsed/>
    <w:rsid w:val="000A5CD0"/>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A5CD0"/>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AF00F2"/>
    <w:rPr>
      <w:sz w:val="18"/>
      <w:szCs w:val="18"/>
    </w:rPr>
  </w:style>
  <w:style w:type="paragraph" w:styleId="CommentText">
    <w:name w:val="annotation text"/>
    <w:basedOn w:val="Normal"/>
    <w:link w:val="CommentTextChar"/>
    <w:uiPriority w:val="99"/>
    <w:unhideWhenUsed/>
    <w:rsid w:val="00AF00F2"/>
    <w:pPr>
      <w:jc w:val="left"/>
    </w:pPr>
  </w:style>
  <w:style w:type="character" w:customStyle="1" w:styleId="CommentTextChar">
    <w:name w:val="Comment Text Char"/>
    <w:basedOn w:val="DefaultParagraphFont"/>
    <w:link w:val="CommentText"/>
    <w:uiPriority w:val="99"/>
    <w:rsid w:val="00AF00F2"/>
  </w:style>
  <w:style w:type="paragraph" w:styleId="CommentSubject">
    <w:name w:val="annotation subject"/>
    <w:basedOn w:val="CommentText"/>
    <w:next w:val="CommentText"/>
    <w:link w:val="CommentSubjectChar"/>
    <w:uiPriority w:val="99"/>
    <w:semiHidden/>
    <w:unhideWhenUsed/>
    <w:rsid w:val="00AF00F2"/>
    <w:rPr>
      <w:b/>
      <w:bCs/>
    </w:rPr>
  </w:style>
  <w:style w:type="character" w:customStyle="1" w:styleId="CommentSubjectChar">
    <w:name w:val="Comment Subject Char"/>
    <w:basedOn w:val="CommentTextChar"/>
    <w:link w:val="CommentSubject"/>
    <w:uiPriority w:val="99"/>
    <w:semiHidden/>
    <w:rsid w:val="00AF00F2"/>
    <w:rPr>
      <w:b/>
      <w:bCs/>
    </w:rPr>
  </w:style>
  <w:style w:type="paragraph" w:customStyle="1" w:styleId="a">
    <w:name w:val="바탕글"/>
    <w:basedOn w:val="Normal"/>
    <w:rsid w:val="00C93634"/>
    <w:pPr>
      <w:spacing w:after="0" w:line="384" w:lineRule="auto"/>
      <w:textAlignment w:val="baseline"/>
    </w:pPr>
    <w:rPr>
      <w:rFonts w:ascii="굴림" w:eastAsia="굴림" w:hAnsi="굴림" w:cs="굴림"/>
      <w:color w:val="000000"/>
      <w:kern w:val="0"/>
      <w:szCs w:val="20"/>
    </w:rPr>
  </w:style>
  <w:style w:type="paragraph" w:styleId="Revision">
    <w:name w:val="Revision"/>
    <w:hidden/>
    <w:uiPriority w:val="99"/>
    <w:semiHidden/>
    <w:rsid w:val="008D7F0D"/>
    <w:pPr>
      <w:spacing w:after="0" w:line="240" w:lineRule="auto"/>
      <w:jc w:val="left"/>
    </w:pPr>
  </w:style>
  <w:style w:type="paragraph" w:customStyle="1" w:styleId="BodyA">
    <w:name w:val="Body A"/>
    <w:rsid w:val="00C148A0"/>
    <w:pPr>
      <w:pBdr>
        <w:top w:val="nil"/>
        <w:left w:val="nil"/>
        <w:bottom w:val="nil"/>
        <w:right w:val="nil"/>
        <w:between w:val="nil"/>
        <w:bar w:val="nil"/>
      </w:pBdr>
      <w:spacing w:after="0" w:line="240" w:lineRule="auto"/>
      <w:jc w:val="left"/>
    </w:pPr>
    <w:rPr>
      <w:rFonts w:ascii="Times New Roman" w:hAnsi="Times New Roman" w:cs="Arial Unicode MS"/>
      <w:color w:val="000000"/>
      <w:kern w:val="0"/>
      <w:sz w:val="24"/>
      <w:szCs w:val="24"/>
      <w:u w:color="000000"/>
      <w:bdr w:val="nil"/>
      <w:lang w:eastAsia="ja-JP"/>
    </w:rPr>
  </w:style>
  <w:style w:type="character" w:customStyle="1" w:styleId="None">
    <w:name w:val="None"/>
    <w:rsid w:val="00C148A0"/>
  </w:style>
  <w:style w:type="character" w:customStyle="1" w:styleId="UnresolvedMention1">
    <w:name w:val="Unresolved Mention1"/>
    <w:basedOn w:val="DefaultParagraphFont"/>
    <w:uiPriority w:val="99"/>
    <w:semiHidden/>
    <w:unhideWhenUsed/>
    <w:rsid w:val="00BB3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USER\Downloads\willisuh@ibs.re.k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sbootharaju@snu.ac.k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chempr.2022.06.02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msbootharaju@snu.ac.kr" TargetMode="External"/><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E304D-63F9-4B0D-B6A3-12896B8BE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1417</Words>
  <Characters>8082</Characters>
  <Application>Microsoft Office Word</Application>
  <DocSecurity>0</DocSecurity>
  <Lines>67</Lines>
  <Paragraphs>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ibs-외부망</cp:lastModifiedBy>
  <cp:revision>2</cp:revision>
  <cp:lastPrinted>2019-04-18T02:06:00Z</cp:lastPrinted>
  <dcterms:created xsi:type="dcterms:W3CDTF">2022-07-22T07:55:00Z</dcterms:created>
  <dcterms:modified xsi:type="dcterms:W3CDTF">2022-07-22T07:55:00Z</dcterms:modified>
</cp:coreProperties>
</file>